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50C9" w:rsidRPr="001F51E3" w:rsidRDefault="006150C9" w:rsidP="001F51E3">
      <w:pPr>
        <w:pStyle w:val="Nadpis1"/>
        <w:spacing w:before="120" w:beforeAutospacing="0" w:after="120" w:afterAutospacing="0" w:line="360" w:lineRule="auto"/>
        <w:contextualSpacing/>
        <w:jc w:val="center"/>
        <w:rPr>
          <w:rFonts w:asciiTheme="minorHAnsi" w:hAnsiTheme="minorHAnsi" w:cstheme="minorHAnsi"/>
          <w:sz w:val="44"/>
          <w:szCs w:val="44"/>
        </w:rPr>
      </w:pPr>
      <w:r w:rsidRPr="001F51E3">
        <w:rPr>
          <w:rStyle w:val="Siln"/>
          <w:rFonts w:asciiTheme="minorHAnsi" w:hAnsiTheme="minorHAnsi" w:cstheme="minorHAnsi"/>
          <w:b/>
          <w:bCs/>
          <w:sz w:val="44"/>
          <w:szCs w:val="44"/>
        </w:rPr>
        <w:t xml:space="preserve">Smlouva o podnájmu </w:t>
      </w:r>
      <w:r w:rsidR="0095390F" w:rsidRPr="001F51E3">
        <w:rPr>
          <w:rStyle w:val="Siln"/>
          <w:rFonts w:asciiTheme="minorHAnsi" w:hAnsiTheme="minorHAnsi" w:cstheme="minorHAnsi"/>
          <w:b/>
          <w:bCs/>
          <w:sz w:val="44"/>
          <w:szCs w:val="44"/>
        </w:rPr>
        <w:t>B</w:t>
      </w:r>
      <w:r w:rsidRPr="001F51E3">
        <w:rPr>
          <w:rStyle w:val="Siln"/>
          <w:rFonts w:asciiTheme="minorHAnsi" w:hAnsiTheme="minorHAnsi" w:cstheme="minorHAnsi"/>
          <w:b/>
          <w:bCs/>
          <w:sz w:val="44"/>
          <w:szCs w:val="44"/>
        </w:rPr>
        <w:t>ytu</w:t>
      </w:r>
    </w:p>
    <w:p w:rsidR="006150C9" w:rsidRDefault="006150C9" w:rsidP="001F51E3">
      <w:pPr>
        <w:pStyle w:val="Nzev"/>
        <w:spacing w:before="120" w:after="120" w:line="360" w:lineRule="auto"/>
        <w:rPr>
          <w:rFonts w:asciiTheme="minorHAnsi" w:hAnsiTheme="minorHAnsi" w:cstheme="minorHAnsi"/>
          <w:sz w:val="24"/>
          <w:szCs w:val="24"/>
        </w:rPr>
      </w:pPr>
      <w:r w:rsidRPr="001F51E3">
        <w:rPr>
          <w:rFonts w:asciiTheme="minorHAnsi" w:hAnsiTheme="minorHAnsi" w:cstheme="minorHAnsi"/>
          <w:sz w:val="24"/>
          <w:szCs w:val="24"/>
        </w:rPr>
        <w:t>(</w:t>
      </w:r>
      <w:r w:rsidR="000E2991" w:rsidRPr="001F51E3">
        <w:rPr>
          <w:rFonts w:asciiTheme="minorHAnsi" w:hAnsiTheme="minorHAnsi" w:cstheme="minorHAnsi"/>
          <w:sz w:val="24"/>
          <w:szCs w:val="24"/>
        </w:rPr>
        <w:t xml:space="preserve">dle </w:t>
      </w:r>
      <w:r w:rsidRPr="001F51E3">
        <w:rPr>
          <w:rFonts w:asciiTheme="minorHAnsi" w:hAnsiTheme="minorHAnsi" w:cstheme="minorHAnsi"/>
          <w:sz w:val="24"/>
          <w:szCs w:val="24"/>
        </w:rPr>
        <w:t>§</w:t>
      </w:r>
      <w:r w:rsidR="000E2991" w:rsidRPr="001F51E3">
        <w:rPr>
          <w:rFonts w:asciiTheme="minorHAnsi" w:hAnsiTheme="minorHAnsi" w:cstheme="minorHAnsi"/>
          <w:sz w:val="24"/>
          <w:szCs w:val="24"/>
        </w:rPr>
        <w:t xml:space="preserve"> </w:t>
      </w:r>
      <w:r w:rsidRPr="001F51E3">
        <w:rPr>
          <w:rFonts w:asciiTheme="minorHAnsi" w:hAnsiTheme="minorHAnsi" w:cstheme="minorHAnsi"/>
          <w:sz w:val="24"/>
          <w:szCs w:val="24"/>
        </w:rPr>
        <w:t>22</w:t>
      </w:r>
      <w:r w:rsidR="005508D2" w:rsidRPr="001F51E3">
        <w:rPr>
          <w:rFonts w:asciiTheme="minorHAnsi" w:hAnsiTheme="minorHAnsi" w:cstheme="minorHAnsi"/>
          <w:sz w:val="24"/>
          <w:szCs w:val="24"/>
        </w:rPr>
        <w:t>74</w:t>
      </w:r>
      <w:r w:rsidRPr="001F51E3">
        <w:rPr>
          <w:rFonts w:asciiTheme="minorHAnsi" w:hAnsiTheme="minorHAnsi" w:cstheme="minorHAnsi"/>
          <w:sz w:val="24"/>
          <w:szCs w:val="24"/>
        </w:rPr>
        <w:t xml:space="preserve"> </w:t>
      </w:r>
      <w:r w:rsidR="008D53F2" w:rsidRPr="001F51E3">
        <w:rPr>
          <w:rFonts w:asciiTheme="minorHAnsi" w:hAnsiTheme="minorHAnsi" w:cstheme="minorHAnsi"/>
          <w:sz w:val="24"/>
          <w:szCs w:val="24"/>
        </w:rPr>
        <w:t xml:space="preserve">a násl. </w:t>
      </w:r>
      <w:r w:rsidR="006145E2" w:rsidRPr="001F51E3">
        <w:rPr>
          <w:rFonts w:asciiTheme="minorHAnsi" w:hAnsiTheme="minorHAnsi" w:cstheme="minorHAnsi"/>
          <w:sz w:val="24"/>
          <w:szCs w:val="24"/>
        </w:rPr>
        <w:t>z</w:t>
      </w:r>
      <w:r w:rsidR="008D53F2" w:rsidRPr="001F51E3">
        <w:rPr>
          <w:rFonts w:asciiTheme="minorHAnsi" w:hAnsiTheme="minorHAnsi" w:cstheme="minorHAnsi"/>
          <w:sz w:val="24"/>
          <w:szCs w:val="24"/>
        </w:rPr>
        <w:t>ákona č. 89/2012 Sb.,</w:t>
      </w:r>
      <w:r w:rsidRPr="001F51E3">
        <w:rPr>
          <w:rFonts w:asciiTheme="minorHAnsi" w:hAnsiTheme="minorHAnsi" w:cstheme="minorHAnsi"/>
          <w:sz w:val="24"/>
          <w:szCs w:val="24"/>
        </w:rPr>
        <w:t xml:space="preserve"> občansk</w:t>
      </w:r>
      <w:r w:rsidR="008D53F2" w:rsidRPr="001F51E3">
        <w:rPr>
          <w:rFonts w:asciiTheme="minorHAnsi" w:hAnsiTheme="minorHAnsi" w:cstheme="minorHAnsi"/>
          <w:sz w:val="24"/>
          <w:szCs w:val="24"/>
        </w:rPr>
        <w:t>ý</w:t>
      </w:r>
      <w:r w:rsidRPr="001F51E3">
        <w:rPr>
          <w:rFonts w:asciiTheme="minorHAnsi" w:hAnsiTheme="minorHAnsi" w:cstheme="minorHAnsi"/>
          <w:sz w:val="24"/>
          <w:szCs w:val="24"/>
        </w:rPr>
        <w:t xml:space="preserve"> zákoník)</w:t>
      </w:r>
    </w:p>
    <w:p w:rsidR="001F51E3" w:rsidRPr="001F51E3" w:rsidRDefault="001F51E3" w:rsidP="001F51E3"/>
    <w:p w:rsidR="001F51E3" w:rsidRDefault="000E2991" w:rsidP="001F51E3">
      <w:pPr>
        <w:pStyle w:val="Normlnweb"/>
        <w:spacing w:before="0" w:beforeAutospacing="0" w:after="0" w:afterAutospacing="0" w:line="360" w:lineRule="auto"/>
        <w:contextualSpacing/>
        <w:rPr>
          <w:rFonts w:asciiTheme="minorHAnsi" w:hAnsiTheme="minorHAnsi" w:cstheme="minorHAnsi"/>
        </w:rPr>
      </w:pPr>
      <w:r w:rsidRPr="001F51E3">
        <w:rPr>
          <w:rFonts w:asciiTheme="minorHAnsi" w:hAnsiTheme="minorHAnsi" w:cstheme="minorHAnsi"/>
        </w:rPr>
        <w:t>Jméno a příjmení: …………………………</w:t>
      </w:r>
      <w:r w:rsidR="006150C9" w:rsidRPr="001F51E3">
        <w:rPr>
          <w:rFonts w:asciiTheme="minorHAnsi" w:hAnsiTheme="minorHAnsi" w:cstheme="minorHAnsi"/>
        </w:rPr>
        <w:t>…………………</w:t>
      </w:r>
      <w:r w:rsidR="001F51E3" w:rsidRPr="001F51E3">
        <w:rPr>
          <w:rFonts w:asciiTheme="minorHAnsi" w:hAnsiTheme="minorHAnsi" w:cstheme="minorHAnsi"/>
        </w:rPr>
        <w:t>………………………</w:t>
      </w:r>
      <w:r w:rsidR="008C3082" w:rsidRPr="001F51E3">
        <w:rPr>
          <w:rFonts w:asciiTheme="minorHAnsi" w:hAnsiTheme="minorHAnsi" w:cstheme="minorHAnsi"/>
        </w:rPr>
        <w:t>, dat. nar.</w:t>
      </w:r>
      <w:r w:rsidR="001F51E3" w:rsidRPr="001F51E3">
        <w:rPr>
          <w:rFonts w:asciiTheme="minorHAnsi" w:hAnsiTheme="minorHAnsi" w:cstheme="minorHAnsi"/>
        </w:rPr>
        <w:t>:</w:t>
      </w:r>
      <w:r w:rsidR="008C3082" w:rsidRPr="001F51E3">
        <w:rPr>
          <w:rFonts w:asciiTheme="minorHAnsi" w:hAnsiTheme="minorHAnsi" w:cstheme="minorHAnsi"/>
        </w:rPr>
        <w:t xml:space="preserve"> ……………</w:t>
      </w:r>
      <w:r w:rsidR="001F51E3" w:rsidRPr="001F51E3">
        <w:rPr>
          <w:rFonts w:asciiTheme="minorHAnsi" w:hAnsiTheme="minorHAnsi" w:cstheme="minorHAnsi"/>
        </w:rPr>
        <w:t>……………</w:t>
      </w:r>
      <w:r w:rsidR="00442643" w:rsidRPr="001F51E3">
        <w:rPr>
          <w:rFonts w:asciiTheme="minorHAnsi" w:hAnsiTheme="minorHAnsi" w:cstheme="minorHAnsi"/>
        </w:rPr>
        <w:t>,</w:t>
      </w:r>
    </w:p>
    <w:p w:rsidR="001F51E3" w:rsidRPr="001F51E3" w:rsidRDefault="006150C9" w:rsidP="001F51E3">
      <w:pPr>
        <w:pStyle w:val="Normlnweb"/>
        <w:spacing w:before="0" w:beforeAutospacing="0" w:after="0" w:afterAutospacing="0" w:line="360" w:lineRule="auto"/>
        <w:contextualSpacing/>
        <w:rPr>
          <w:rFonts w:asciiTheme="minorHAnsi" w:hAnsiTheme="minorHAnsi" w:cstheme="minorHAnsi"/>
        </w:rPr>
      </w:pPr>
      <w:r w:rsidRPr="001F51E3">
        <w:rPr>
          <w:rFonts w:asciiTheme="minorHAnsi" w:hAnsiTheme="minorHAnsi" w:cstheme="minorHAnsi"/>
        </w:rPr>
        <w:t>trvale bytem</w:t>
      </w:r>
      <w:r w:rsidR="001F51E3" w:rsidRPr="001F51E3">
        <w:rPr>
          <w:rFonts w:asciiTheme="minorHAnsi" w:hAnsiTheme="minorHAnsi" w:cstheme="minorHAnsi"/>
        </w:rPr>
        <w:t>:</w:t>
      </w:r>
      <w:r w:rsidRPr="001F51E3">
        <w:rPr>
          <w:rFonts w:asciiTheme="minorHAnsi" w:hAnsiTheme="minorHAnsi" w:cstheme="minorHAnsi"/>
        </w:rPr>
        <w:t xml:space="preserve"> ……………</w:t>
      </w:r>
      <w:r w:rsidR="000E2991" w:rsidRPr="001F51E3">
        <w:rPr>
          <w:rFonts w:asciiTheme="minorHAnsi" w:hAnsiTheme="minorHAnsi" w:cstheme="minorHAnsi"/>
        </w:rPr>
        <w:t>………………………………………</w:t>
      </w:r>
      <w:r w:rsidR="00AD754F" w:rsidRPr="001F51E3">
        <w:rPr>
          <w:rFonts w:asciiTheme="minorHAnsi" w:hAnsiTheme="minorHAnsi" w:cstheme="minorHAnsi"/>
        </w:rPr>
        <w:t>…………………</w:t>
      </w:r>
      <w:r w:rsidR="000E2991" w:rsidRPr="001F51E3">
        <w:rPr>
          <w:rFonts w:asciiTheme="minorHAnsi" w:hAnsiTheme="minorHAnsi" w:cstheme="minorHAnsi"/>
        </w:rPr>
        <w:t>………………</w:t>
      </w:r>
      <w:r w:rsidR="001F51E3" w:rsidRPr="001F51E3">
        <w:rPr>
          <w:rFonts w:asciiTheme="minorHAnsi" w:hAnsiTheme="minorHAnsi" w:cstheme="minorHAnsi"/>
        </w:rPr>
        <w:t>………………………………</w:t>
      </w:r>
      <w:r w:rsidRPr="001F51E3">
        <w:rPr>
          <w:rFonts w:asciiTheme="minorHAnsi" w:hAnsiTheme="minorHAnsi" w:cstheme="minorHAnsi"/>
        </w:rPr>
        <w:t>,</w:t>
      </w:r>
    </w:p>
    <w:p w:rsidR="000E2991" w:rsidRPr="001F51E3" w:rsidRDefault="000E2991" w:rsidP="001F51E3">
      <w:pPr>
        <w:pStyle w:val="Normlnweb"/>
        <w:spacing w:before="0" w:beforeAutospacing="0" w:after="0" w:afterAutospacing="0" w:line="360" w:lineRule="auto"/>
        <w:contextualSpacing/>
        <w:rPr>
          <w:rFonts w:asciiTheme="minorHAnsi" w:hAnsiTheme="minorHAnsi" w:cstheme="minorHAnsi"/>
        </w:rPr>
      </w:pPr>
      <w:r w:rsidRPr="001F51E3">
        <w:rPr>
          <w:rFonts w:asciiTheme="minorHAnsi" w:hAnsiTheme="minorHAnsi" w:cstheme="minorHAnsi"/>
        </w:rPr>
        <w:t>e-mail</w:t>
      </w:r>
      <w:r w:rsidR="001F51E3">
        <w:rPr>
          <w:rFonts w:asciiTheme="minorHAnsi" w:hAnsiTheme="minorHAnsi" w:cstheme="minorHAnsi"/>
        </w:rPr>
        <w:t>:</w:t>
      </w:r>
      <w:r w:rsidRPr="001F51E3">
        <w:rPr>
          <w:rFonts w:asciiTheme="minorHAnsi" w:hAnsiTheme="minorHAnsi" w:cstheme="minorHAnsi"/>
        </w:rPr>
        <w:t xml:space="preserve"> ……</w:t>
      </w:r>
      <w:r w:rsidR="00AD754F" w:rsidRPr="001F51E3">
        <w:rPr>
          <w:rFonts w:asciiTheme="minorHAnsi" w:hAnsiTheme="minorHAnsi" w:cstheme="minorHAnsi"/>
        </w:rPr>
        <w:t>…………</w:t>
      </w:r>
      <w:r w:rsidRPr="001F51E3">
        <w:rPr>
          <w:rFonts w:asciiTheme="minorHAnsi" w:hAnsiTheme="minorHAnsi" w:cstheme="minorHAnsi"/>
        </w:rPr>
        <w:t>……………</w:t>
      </w:r>
      <w:r w:rsidR="008C3082" w:rsidRPr="001F51E3">
        <w:rPr>
          <w:rFonts w:asciiTheme="minorHAnsi" w:hAnsiTheme="minorHAnsi" w:cstheme="minorHAnsi"/>
        </w:rPr>
        <w:t>……………………………</w:t>
      </w:r>
      <w:r w:rsidRPr="001F51E3">
        <w:rPr>
          <w:rFonts w:asciiTheme="minorHAnsi" w:hAnsiTheme="minorHAnsi" w:cstheme="minorHAnsi"/>
        </w:rPr>
        <w:t>……</w:t>
      </w:r>
      <w:r w:rsidR="001F51E3">
        <w:rPr>
          <w:rFonts w:asciiTheme="minorHAnsi" w:hAnsiTheme="minorHAnsi" w:cstheme="minorHAnsi"/>
        </w:rPr>
        <w:t xml:space="preserve"> </w:t>
      </w:r>
      <w:r w:rsidRPr="001F51E3">
        <w:rPr>
          <w:rFonts w:asciiTheme="minorHAnsi" w:hAnsiTheme="minorHAnsi" w:cstheme="minorHAnsi"/>
        </w:rPr>
        <w:t>mobil: …………………</w:t>
      </w:r>
      <w:r w:rsidR="001F51E3">
        <w:rPr>
          <w:rFonts w:asciiTheme="minorHAnsi" w:hAnsiTheme="minorHAnsi" w:cstheme="minorHAnsi"/>
        </w:rPr>
        <w:t>…………………………………,</w:t>
      </w:r>
    </w:p>
    <w:p w:rsidR="006150C9" w:rsidRPr="005D3078" w:rsidRDefault="005D3078" w:rsidP="001F51E3">
      <w:pPr>
        <w:pStyle w:val="Normlnweb"/>
        <w:spacing w:before="0" w:beforeAutospacing="0" w:after="0" w:afterAutospacing="0" w:line="360" w:lineRule="auto"/>
        <w:rPr>
          <w:rFonts w:asciiTheme="minorHAnsi" w:hAnsiTheme="minorHAnsi" w:cstheme="minorHAnsi"/>
          <w:iCs/>
        </w:rPr>
      </w:pPr>
      <w:r>
        <w:rPr>
          <w:rFonts w:asciiTheme="minorHAnsi" w:hAnsiTheme="minorHAnsi" w:cstheme="minorHAnsi"/>
          <w:iCs/>
        </w:rPr>
        <w:t>d</w:t>
      </w:r>
      <w:r w:rsidR="000E2991" w:rsidRPr="005D3078">
        <w:rPr>
          <w:rFonts w:asciiTheme="minorHAnsi" w:hAnsiTheme="minorHAnsi" w:cstheme="minorHAnsi"/>
          <w:iCs/>
        </w:rPr>
        <w:t xml:space="preserve">ále </w:t>
      </w:r>
      <w:r w:rsidR="006150C9" w:rsidRPr="005D3078">
        <w:rPr>
          <w:rFonts w:asciiTheme="minorHAnsi" w:hAnsiTheme="minorHAnsi" w:cstheme="minorHAnsi"/>
          <w:iCs/>
        </w:rPr>
        <w:t>jako </w:t>
      </w:r>
      <w:r w:rsidR="000E2991" w:rsidRPr="005D3078">
        <w:rPr>
          <w:rFonts w:asciiTheme="minorHAnsi" w:hAnsiTheme="minorHAnsi" w:cstheme="minorHAnsi"/>
          <w:b/>
          <w:bCs/>
          <w:iCs/>
        </w:rPr>
        <w:t>„</w:t>
      </w:r>
      <w:r w:rsidR="006150C9" w:rsidRPr="005D3078">
        <w:rPr>
          <w:rFonts w:asciiTheme="minorHAnsi" w:hAnsiTheme="minorHAnsi" w:cstheme="minorHAnsi"/>
          <w:b/>
          <w:bCs/>
          <w:iCs/>
        </w:rPr>
        <w:t>nájemce</w:t>
      </w:r>
      <w:r w:rsidR="000E2991" w:rsidRPr="005D3078">
        <w:rPr>
          <w:rFonts w:asciiTheme="minorHAnsi" w:hAnsiTheme="minorHAnsi" w:cstheme="minorHAnsi"/>
          <w:b/>
          <w:bCs/>
          <w:iCs/>
        </w:rPr>
        <w:t>“</w:t>
      </w:r>
    </w:p>
    <w:p w:rsidR="006150C9" w:rsidRPr="001F51E3" w:rsidRDefault="00AD754F" w:rsidP="001F51E3">
      <w:pPr>
        <w:pStyle w:val="Normlnweb"/>
        <w:spacing w:before="0" w:beforeAutospacing="0" w:after="0" w:afterAutospacing="0" w:line="360" w:lineRule="auto"/>
        <w:rPr>
          <w:rFonts w:asciiTheme="minorHAnsi" w:hAnsiTheme="minorHAnsi" w:cstheme="minorHAnsi"/>
        </w:rPr>
      </w:pPr>
      <w:r w:rsidRPr="001F51E3">
        <w:rPr>
          <w:rFonts w:asciiTheme="minorHAnsi" w:hAnsiTheme="minorHAnsi" w:cstheme="minorHAnsi"/>
        </w:rPr>
        <w:t>a</w:t>
      </w:r>
    </w:p>
    <w:p w:rsidR="001F51E3" w:rsidRDefault="001F51E3" w:rsidP="001F51E3">
      <w:pPr>
        <w:pStyle w:val="Normlnweb"/>
        <w:spacing w:before="0" w:beforeAutospacing="0" w:after="0" w:afterAutospacing="0" w:line="360" w:lineRule="auto"/>
        <w:contextualSpacing/>
        <w:rPr>
          <w:rFonts w:asciiTheme="minorHAnsi" w:hAnsiTheme="minorHAnsi" w:cstheme="minorHAnsi"/>
        </w:rPr>
      </w:pPr>
      <w:r w:rsidRPr="001F51E3">
        <w:rPr>
          <w:rFonts w:asciiTheme="minorHAnsi" w:hAnsiTheme="minorHAnsi" w:cstheme="minorHAnsi"/>
        </w:rPr>
        <w:t>Jméno a příjmení: ……………………………………………………………………, dat. nar.: …………………………,</w:t>
      </w:r>
    </w:p>
    <w:p w:rsidR="001F51E3" w:rsidRPr="001F51E3" w:rsidRDefault="001F51E3" w:rsidP="001F51E3">
      <w:pPr>
        <w:pStyle w:val="Normlnweb"/>
        <w:spacing w:before="0" w:beforeAutospacing="0" w:after="0" w:afterAutospacing="0" w:line="360" w:lineRule="auto"/>
        <w:contextualSpacing/>
        <w:rPr>
          <w:rFonts w:asciiTheme="minorHAnsi" w:hAnsiTheme="minorHAnsi" w:cstheme="minorHAnsi"/>
        </w:rPr>
      </w:pPr>
      <w:r w:rsidRPr="001F51E3">
        <w:rPr>
          <w:rFonts w:asciiTheme="minorHAnsi" w:hAnsiTheme="minorHAnsi" w:cstheme="minorHAnsi"/>
        </w:rPr>
        <w:t>trvale bytem: ………………………………………………………………………………………………………………………,</w:t>
      </w:r>
    </w:p>
    <w:p w:rsidR="000654EF" w:rsidRPr="001F51E3" w:rsidRDefault="000654EF" w:rsidP="001F51E3">
      <w:pPr>
        <w:pStyle w:val="Normlnweb"/>
        <w:spacing w:before="0" w:beforeAutospacing="0" w:after="0" w:afterAutospacing="0" w:line="360" w:lineRule="auto"/>
        <w:contextualSpacing/>
        <w:rPr>
          <w:rFonts w:asciiTheme="minorHAnsi" w:hAnsiTheme="minorHAnsi" w:cstheme="minorHAnsi"/>
        </w:rPr>
      </w:pPr>
      <w:r w:rsidRPr="001F51E3">
        <w:rPr>
          <w:rFonts w:asciiTheme="minorHAnsi" w:hAnsiTheme="minorHAnsi" w:cstheme="minorHAnsi"/>
        </w:rPr>
        <w:t>občanství</w:t>
      </w:r>
      <w:r w:rsidR="001F51E3">
        <w:rPr>
          <w:rFonts w:asciiTheme="minorHAnsi" w:hAnsiTheme="minorHAnsi" w:cstheme="minorHAnsi"/>
        </w:rPr>
        <w:t>:</w:t>
      </w:r>
      <w:r w:rsidRPr="001F51E3">
        <w:rPr>
          <w:rFonts w:asciiTheme="minorHAnsi" w:hAnsiTheme="minorHAnsi" w:cstheme="minorHAnsi"/>
        </w:rPr>
        <w:t xml:space="preserve"> ………………………… e-mail</w:t>
      </w:r>
      <w:r w:rsidR="001F51E3">
        <w:rPr>
          <w:rFonts w:asciiTheme="minorHAnsi" w:hAnsiTheme="minorHAnsi" w:cstheme="minorHAnsi"/>
        </w:rPr>
        <w:t>:</w:t>
      </w:r>
      <w:r w:rsidRPr="001F51E3">
        <w:rPr>
          <w:rFonts w:asciiTheme="minorHAnsi" w:hAnsiTheme="minorHAnsi" w:cstheme="minorHAnsi"/>
        </w:rPr>
        <w:t xml:space="preserve"> …………………………</w:t>
      </w:r>
      <w:r w:rsidR="001F51E3">
        <w:rPr>
          <w:rFonts w:asciiTheme="minorHAnsi" w:hAnsiTheme="minorHAnsi" w:cstheme="minorHAnsi"/>
        </w:rPr>
        <w:t xml:space="preserve">………………… </w:t>
      </w:r>
      <w:r w:rsidRPr="001F51E3">
        <w:rPr>
          <w:rFonts w:asciiTheme="minorHAnsi" w:hAnsiTheme="minorHAnsi" w:cstheme="minorHAnsi"/>
        </w:rPr>
        <w:t>mobil: …………………</w:t>
      </w:r>
      <w:r w:rsidR="001F51E3">
        <w:rPr>
          <w:rFonts w:asciiTheme="minorHAnsi" w:hAnsiTheme="minorHAnsi" w:cstheme="minorHAnsi"/>
        </w:rPr>
        <w:t>…………</w:t>
      </w:r>
    </w:p>
    <w:p w:rsidR="005E4830" w:rsidRPr="005D3078" w:rsidRDefault="005D3078" w:rsidP="001F51E3">
      <w:pPr>
        <w:pStyle w:val="Normlnweb"/>
        <w:spacing w:before="0" w:beforeAutospacing="0" w:after="0" w:afterAutospacing="0" w:line="360" w:lineRule="auto"/>
        <w:rPr>
          <w:rFonts w:asciiTheme="minorHAnsi" w:hAnsiTheme="minorHAnsi" w:cstheme="minorHAnsi"/>
          <w:iCs/>
        </w:rPr>
      </w:pPr>
      <w:r>
        <w:rPr>
          <w:rFonts w:asciiTheme="minorHAnsi" w:hAnsiTheme="minorHAnsi" w:cstheme="minorHAnsi"/>
          <w:iCs/>
        </w:rPr>
        <w:t>d</w:t>
      </w:r>
      <w:r w:rsidR="005E4830" w:rsidRPr="005D3078">
        <w:rPr>
          <w:rFonts w:asciiTheme="minorHAnsi" w:hAnsiTheme="minorHAnsi" w:cstheme="minorHAnsi"/>
          <w:iCs/>
        </w:rPr>
        <w:t>ále jako </w:t>
      </w:r>
      <w:r w:rsidR="005E4830" w:rsidRPr="005D3078">
        <w:rPr>
          <w:rFonts w:asciiTheme="minorHAnsi" w:hAnsiTheme="minorHAnsi" w:cstheme="minorHAnsi"/>
          <w:b/>
          <w:bCs/>
          <w:iCs/>
        </w:rPr>
        <w:t>„podnájemce“</w:t>
      </w:r>
    </w:p>
    <w:p w:rsidR="000E2991" w:rsidRPr="001F51E3" w:rsidRDefault="006150C9" w:rsidP="003759A4">
      <w:pPr>
        <w:pStyle w:val="Normlnweb"/>
        <w:spacing w:line="360" w:lineRule="auto"/>
        <w:contextualSpacing/>
        <w:jc w:val="center"/>
        <w:rPr>
          <w:rFonts w:asciiTheme="minorHAnsi" w:hAnsiTheme="minorHAnsi" w:cstheme="minorHAnsi"/>
        </w:rPr>
      </w:pPr>
      <w:r w:rsidRPr="001F51E3">
        <w:rPr>
          <w:rFonts w:asciiTheme="minorHAnsi" w:hAnsiTheme="minorHAnsi" w:cstheme="minorHAnsi"/>
        </w:rPr>
        <w:t>uzavřeli níže uvedeného dne, měsíce a roku tuto smlouvu o podnájmu bytu</w:t>
      </w:r>
    </w:p>
    <w:p w:rsidR="006150C9" w:rsidRPr="001F51E3" w:rsidRDefault="006150C9" w:rsidP="00CD068B">
      <w:pPr>
        <w:pStyle w:val="Nzev"/>
        <w:numPr>
          <w:ilvl w:val="0"/>
          <w:numId w:val="11"/>
        </w:numPr>
        <w:spacing w:line="360" w:lineRule="auto"/>
        <w:jc w:val="left"/>
        <w:rPr>
          <w:rFonts w:asciiTheme="minorHAnsi" w:hAnsiTheme="minorHAnsi" w:cstheme="minorHAnsi"/>
          <w:sz w:val="24"/>
          <w:szCs w:val="24"/>
        </w:rPr>
      </w:pPr>
      <w:r w:rsidRPr="001F51E3">
        <w:rPr>
          <w:rFonts w:asciiTheme="minorHAnsi" w:hAnsiTheme="minorHAnsi" w:cstheme="minorHAnsi"/>
          <w:sz w:val="24"/>
          <w:szCs w:val="24"/>
        </w:rPr>
        <w:t>Předmět podnájmu</w:t>
      </w:r>
      <w:r w:rsidR="0008601D" w:rsidRPr="001F51E3">
        <w:rPr>
          <w:rFonts w:asciiTheme="minorHAnsi" w:hAnsiTheme="minorHAnsi" w:cstheme="minorHAnsi"/>
          <w:sz w:val="24"/>
          <w:szCs w:val="24"/>
        </w:rPr>
        <w:t xml:space="preserve"> a prohlášení nájemce</w:t>
      </w:r>
    </w:p>
    <w:p w:rsidR="009751DB" w:rsidRPr="001F51E3" w:rsidRDefault="009751DB" w:rsidP="00CD068B">
      <w:pPr>
        <w:pStyle w:val="Normlnweb"/>
        <w:numPr>
          <w:ilvl w:val="0"/>
          <w:numId w:val="3"/>
        </w:numPr>
        <w:spacing w:before="120" w:beforeAutospacing="0" w:after="120" w:afterAutospacing="0" w:line="360" w:lineRule="auto"/>
        <w:ind w:left="357"/>
        <w:rPr>
          <w:rFonts w:asciiTheme="minorHAnsi" w:hAnsiTheme="minorHAnsi" w:cstheme="minorHAnsi"/>
        </w:rPr>
      </w:pPr>
      <w:r w:rsidRPr="001F51E3">
        <w:rPr>
          <w:rFonts w:asciiTheme="minorHAnsi" w:hAnsiTheme="minorHAnsi" w:cstheme="minorHAnsi"/>
        </w:rPr>
        <w:t xml:space="preserve">Nájemce na základě této smlouvy přenechává podnájemci za účelem bydlení do podnájmu byt číslo ……… o </w:t>
      </w:r>
      <w:r w:rsidR="00442643" w:rsidRPr="001F51E3">
        <w:rPr>
          <w:rFonts w:asciiTheme="minorHAnsi" w:hAnsiTheme="minorHAnsi" w:cstheme="minorHAnsi"/>
        </w:rPr>
        <w:t xml:space="preserve">dispoziční </w:t>
      </w:r>
      <w:r w:rsidRPr="001F51E3">
        <w:rPr>
          <w:rFonts w:asciiTheme="minorHAnsi" w:hAnsiTheme="minorHAnsi" w:cstheme="minorHAnsi"/>
        </w:rPr>
        <w:t>velikosti ……</w:t>
      </w:r>
      <w:r w:rsidR="003759A4">
        <w:rPr>
          <w:rFonts w:asciiTheme="minorHAnsi" w:hAnsiTheme="minorHAnsi" w:cstheme="minorHAnsi"/>
        </w:rPr>
        <w:t xml:space="preserve"> + 1</w:t>
      </w:r>
      <w:r w:rsidRPr="001F51E3">
        <w:rPr>
          <w:rFonts w:asciiTheme="minorHAnsi" w:hAnsiTheme="minorHAnsi" w:cstheme="minorHAnsi"/>
        </w:rPr>
        <w:t xml:space="preserve"> v ……</w:t>
      </w:r>
      <w:r w:rsidR="003759A4">
        <w:rPr>
          <w:rFonts w:asciiTheme="minorHAnsi" w:hAnsiTheme="minorHAnsi" w:cstheme="minorHAnsi"/>
        </w:rPr>
        <w:t>…</w:t>
      </w:r>
      <w:r w:rsidRPr="001F51E3">
        <w:rPr>
          <w:rFonts w:asciiTheme="minorHAnsi" w:hAnsiTheme="minorHAnsi" w:cstheme="minorHAnsi"/>
        </w:rPr>
        <w:t xml:space="preserve"> nadzemním podlaží, </w:t>
      </w:r>
      <w:r w:rsidR="003759A4">
        <w:rPr>
          <w:rFonts w:asciiTheme="minorHAnsi" w:hAnsiTheme="minorHAnsi" w:cstheme="minorHAnsi"/>
        </w:rPr>
        <w:br/>
      </w:r>
      <w:r w:rsidRPr="001F51E3">
        <w:rPr>
          <w:rFonts w:asciiTheme="minorHAnsi" w:hAnsiTheme="minorHAnsi" w:cstheme="minorHAnsi"/>
        </w:rPr>
        <w:t>na adrese</w:t>
      </w:r>
      <w:r w:rsidR="000654EF" w:rsidRPr="001F51E3">
        <w:rPr>
          <w:rFonts w:asciiTheme="minorHAnsi" w:hAnsiTheme="minorHAnsi" w:cstheme="minorHAnsi"/>
        </w:rPr>
        <w:t xml:space="preserve">: </w:t>
      </w:r>
      <w:r w:rsidR="003759A4" w:rsidRPr="003759A4">
        <w:rPr>
          <w:rFonts w:asciiTheme="minorHAnsi" w:hAnsiTheme="minorHAnsi" w:cstheme="minorHAnsi"/>
        </w:rPr>
        <w:t>Horní 1433/70, Ostrava – Hrabůvka, PSČ 700 30</w:t>
      </w:r>
      <w:r w:rsidR="003759A4">
        <w:rPr>
          <w:rFonts w:asciiTheme="minorHAnsi" w:hAnsiTheme="minorHAnsi" w:cstheme="minorHAnsi"/>
        </w:rPr>
        <w:t>,</w:t>
      </w:r>
      <w:r w:rsidR="00442643" w:rsidRPr="001F51E3">
        <w:rPr>
          <w:rFonts w:asciiTheme="minorHAnsi" w:hAnsiTheme="minorHAnsi" w:cstheme="minorHAnsi"/>
        </w:rPr>
        <w:t xml:space="preserve"> </w:t>
      </w:r>
      <w:r w:rsidR="000654EF" w:rsidRPr="001F51E3">
        <w:rPr>
          <w:rFonts w:asciiTheme="minorHAnsi" w:hAnsiTheme="minorHAnsi" w:cstheme="minorHAnsi"/>
        </w:rPr>
        <w:t>v</w:t>
      </w:r>
      <w:r w:rsidRPr="001F51E3">
        <w:rPr>
          <w:rFonts w:asciiTheme="minorHAnsi" w:hAnsiTheme="minorHAnsi" w:cstheme="minorHAnsi"/>
        </w:rPr>
        <w:t>č. vybavení</w:t>
      </w:r>
      <w:r w:rsidR="003759A4">
        <w:rPr>
          <w:rFonts w:asciiTheme="minorHAnsi" w:hAnsiTheme="minorHAnsi" w:cstheme="minorHAnsi"/>
        </w:rPr>
        <w:t xml:space="preserve"> bytu: </w:t>
      </w:r>
      <w:r w:rsidRPr="001F51E3">
        <w:rPr>
          <w:rFonts w:asciiTheme="minorHAnsi" w:hAnsiTheme="minorHAnsi" w:cstheme="minorHAnsi"/>
        </w:rPr>
        <w:t>……………………………………………………………………………</w:t>
      </w:r>
      <w:r w:rsidR="00442643" w:rsidRPr="001F51E3">
        <w:rPr>
          <w:rFonts w:asciiTheme="minorHAnsi" w:hAnsiTheme="minorHAnsi" w:cstheme="minorHAnsi"/>
        </w:rPr>
        <w:t>…………………</w:t>
      </w:r>
      <w:r w:rsidR="003759A4">
        <w:rPr>
          <w:rFonts w:asciiTheme="minorHAnsi" w:hAnsiTheme="minorHAnsi" w:cstheme="minorHAnsi"/>
        </w:rPr>
        <w:t>……………………………………….</w:t>
      </w:r>
    </w:p>
    <w:p w:rsidR="003759A4" w:rsidRDefault="003759A4" w:rsidP="001F51E3">
      <w:pPr>
        <w:pStyle w:val="Normlnweb"/>
        <w:spacing w:before="120" w:beforeAutospacing="0" w:after="120" w:afterAutospacing="0" w:line="360" w:lineRule="auto"/>
        <w:ind w:left="357"/>
        <w:rPr>
          <w:rFonts w:asciiTheme="minorHAnsi" w:hAnsiTheme="minorHAnsi" w:cstheme="minorHAnsi"/>
        </w:rPr>
      </w:pPr>
      <w:r w:rsidRPr="001F51E3">
        <w:rPr>
          <w:rFonts w:asciiTheme="minorHAnsi" w:hAnsiTheme="minorHAnsi" w:cstheme="minorHAnsi"/>
        </w:rPr>
        <w:t>………………………………………………………………………………………………</w:t>
      </w:r>
      <w:r>
        <w:rPr>
          <w:rFonts w:asciiTheme="minorHAnsi" w:hAnsiTheme="minorHAnsi" w:cstheme="minorHAnsi"/>
        </w:rPr>
        <w:t>……………………………………….</w:t>
      </w:r>
    </w:p>
    <w:p w:rsidR="009751DB" w:rsidRPr="001F51E3" w:rsidRDefault="003759A4" w:rsidP="003759A4">
      <w:pPr>
        <w:pStyle w:val="Normlnweb"/>
        <w:spacing w:before="120" w:beforeAutospacing="0" w:after="120" w:afterAutospacing="0" w:line="360" w:lineRule="auto"/>
        <w:ind w:left="357"/>
        <w:rPr>
          <w:rFonts w:asciiTheme="minorHAnsi" w:hAnsiTheme="minorHAnsi" w:cstheme="minorHAnsi"/>
        </w:rPr>
      </w:pPr>
      <w:r w:rsidRPr="001F51E3">
        <w:rPr>
          <w:rFonts w:asciiTheme="minorHAnsi" w:hAnsiTheme="minorHAnsi" w:cstheme="minorHAnsi"/>
        </w:rPr>
        <w:t>………………………………………………………………………………………………</w:t>
      </w:r>
      <w:r>
        <w:rPr>
          <w:rFonts w:asciiTheme="minorHAnsi" w:hAnsiTheme="minorHAnsi" w:cstheme="minorHAnsi"/>
        </w:rPr>
        <w:t>……………………………………….</w:t>
      </w:r>
      <w:r w:rsidR="009751DB" w:rsidRPr="001F51E3">
        <w:rPr>
          <w:rFonts w:asciiTheme="minorHAnsi" w:hAnsiTheme="minorHAnsi" w:cstheme="minorHAnsi"/>
        </w:rPr>
        <w:t xml:space="preserve">, </w:t>
      </w:r>
      <w:r>
        <w:rPr>
          <w:rFonts w:asciiTheme="minorHAnsi" w:hAnsiTheme="minorHAnsi" w:cstheme="minorHAnsi"/>
        </w:rPr>
        <w:br/>
      </w:r>
      <w:r w:rsidR="009751DB" w:rsidRPr="001F51E3">
        <w:rPr>
          <w:rFonts w:asciiTheme="minorHAnsi" w:hAnsiTheme="minorHAnsi" w:cstheme="minorHAnsi"/>
        </w:rPr>
        <w:t xml:space="preserve">dále jen </w:t>
      </w:r>
      <w:r w:rsidR="009751DB" w:rsidRPr="003759A4">
        <w:rPr>
          <w:rFonts w:asciiTheme="minorHAnsi" w:hAnsiTheme="minorHAnsi" w:cstheme="minorHAnsi"/>
          <w:b/>
          <w:bCs/>
        </w:rPr>
        <w:t>„Byt“</w:t>
      </w:r>
      <w:r w:rsidR="009751DB" w:rsidRPr="001F51E3">
        <w:rPr>
          <w:rFonts w:asciiTheme="minorHAnsi" w:hAnsiTheme="minorHAnsi" w:cstheme="minorHAnsi"/>
        </w:rPr>
        <w:t>.</w:t>
      </w:r>
    </w:p>
    <w:p w:rsidR="00442643" w:rsidRPr="001F51E3" w:rsidRDefault="00D11195" w:rsidP="00CD068B">
      <w:pPr>
        <w:pStyle w:val="Normlnweb"/>
        <w:numPr>
          <w:ilvl w:val="0"/>
          <w:numId w:val="3"/>
        </w:numPr>
        <w:spacing w:before="120" w:beforeAutospacing="0" w:after="120" w:afterAutospacing="0" w:line="360" w:lineRule="auto"/>
        <w:ind w:left="357"/>
        <w:rPr>
          <w:rFonts w:asciiTheme="minorHAnsi" w:hAnsiTheme="minorHAnsi" w:cstheme="minorHAnsi"/>
        </w:rPr>
      </w:pPr>
      <w:r w:rsidRPr="001F51E3">
        <w:rPr>
          <w:rFonts w:asciiTheme="minorHAnsi" w:hAnsiTheme="minorHAnsi" w:cstheme="minorHAnsi"/>
        </w:rPr>
        <w:t xml:space="preserve">Nájemce prohlašuje, že mu svědčí právo nájmu Bytu mezi ním jako nájemcem a Bytovým družstvem </w:t>
      </w:r>
      <w:r w:rsidR="00B47374" w:rsidRPr="001F51E3">
        <w:rPr>
          <w:rFonts w:asciiTheme="minorHAnsi" w:hAnsiTheme="minorHAnsi" w:cstheme="minorHAnsi"/>
        </w:rPr>
        <w:t>Horní 70</w:t>
      </w:r>
      <w:r w:rsidRPr="001F51E3">
        <w:rPr>
          <w:rFonts w:asciiTheme="minorHAnsi" w:hAnsiTheme="minorHAnsi" w:cstheme="minorHAnsi"/>
        </w:rPr>
        <w:t>, jako pronajímatelem, a dále že obdržel od pronajímatele souhlas s podnájmem Bytu.</w:t>
      </w:r>
    </w:p>
    <w:p w:rsidR="00442643" w:rsidRPr="001F51E3" w:rsidRDefault="009751DB" w:rsidP="00CD068B">
      <w:pPr>
        <w:pStyle w:val="Normlnweb"/>
        <w:numPr>
          <w:ilvl w:val="0"/>
          <w:numId w:val="3"/>
        </w:numPr>
        <w:spacing w:before="120" w:beforeAutospacing="0" w:after="120" w:afterAutospacing="0" w:line="360" w:lineRule="auto"/>
        <w:ind w:left="357"/>
        <w:rPr>
          <w:rFonts w:asciiTheme="minorHAnsi" w:hAnsiTheme="minorHAnsi" w:cstheme="minorHAnsi"/>
        </w:rPr>
      </w:pPr>
      <w:r w:rsidRPr="001F51E3">
        <w:rPr>
          <w:rFonts w:asciiTheme="minorHAnsi" w:hAnsiTheme="minorHAnsi" w:cstheme="minorHAnsi"/>
        </w:rPr>
        <w:t>Podnájemce právo podnájmu k</w:t>
      </w:r>
      <w:r w:rsidR="00442643" w:rsidRPr="001F51E3">
        <w:rPr>
          <w:rFonts w:asciiTheme="minorHAnsi" w:hAnsiTheme="minorHAnsi" w:cstheme="minorHAnsi"/>
        </w:rPr>
        <w:t> </w:t>
      </w:r>
      <w:r w:rsidRPr="001F51E3">
        <w:rPr>
          <w:rFonts w:asciiTheme="minorHAnsi" w:hAnsiTheme="minorHAnsi" w:cstheme="minorHAnsi"/>
        </w:rPr>
        <w:t>Bytu</w:t>
      </w:r>
      <w:r w:rsidR="00442643" w:rsidRPr="001F51E3">
        <w:rPr>
          <w:rFonts w:asciiTheme="minorHAnsi" w:hAnsiTheme="minorHAnsi" w:cstheme="minorHAnsi"/>
        </w:rPr>
        <w:t xml:space="preserve"> za níže uvedených podmínek</w:t>
      </w:r>
      <w:r w:rsidRPr="001F51E3">
        <w:rPr>
          <w:rFonts w:asciiTheme="minorHAnsi" w:hAnsiTheme="minorHAnsi" w:cstheme="minorHAnsi"/>
        </w:rPr>
        <w:t xml:space="preserve"> přijímá</w:t>
      </w:r>
      <w:r w:rsidR="00442643" w:rsidRPr="001F51E3">
        <w:rPr>
          <w:rFonts w:asciiTheme="minorHAnsi" w:hAnsiTheme="minorHAnsi" w:cstheme="minorHAnsi"/>
        </w:rPr>
        <w:t>.</w:t>
      </w:r>
    </w:p>
    <w:p w:rsidR="006150C9" w:rsidRPr="001F51E3" w:rsidRDefault="006150C9" w:rsidP="00CD068B">
      <w:pPr>
        <w:pStyle w:val="Nzev"/>
        <w:numPr>
          <w:ilvl w:val="0"/>
          <w:numId w:val="11"/>
        </w:numPr>
        <w:spacing w:line="360" w:lineRule="auto"/>
        <w:jc w:val="both"/>
        <w:rPr>
          <w:rFonts w:asciiTheme="minorHAnsi" w:hAnsiTheme="minorHAnsi" w:cstheme="minorHAnsi"/>
          <w:sz w:val="24"/>
          <w:szCs w:val="24"/>
        </w:rPr>
      </w:pPr>
      <w:r w:rsidRPr="001F51E3">
        <w:rPr>
          <w:rFonts w:asciiTheme="minorHAnsi" w:hAnsiTheme="minorHAnsi" w:cstheme="minorHAnsi"/>
          <w:sz w:val="24"/>
          <w:szCs w:val="24"/>
        </w:rPr>
        <w:t>Doba trvání podnájmu</w:t>
      </w:r>
      <w:r w:rsidR="0008601D" w:rsidRPr="001F51E3">
        <w:rPr>
          <w:rFonts w:asciiTheme="minorHAnsi" w:hAnsiTheme="minorHAnsi" w:cstheme="minorHAnsi"/>
          <w:sz w:val="24"/>
          <w:szCs w:val="24"/>
        </w:rPr>
        <w:t xml:space="preserve">, předání a převzetí </w:t>
      </w:r>
      <w:r w:rsidR="00D11195" w:rsidRPr="001F51E3">
        <w:rPr>
          <w:rFonts w:asciiTheme="minorHAnsi" w:hAnsiTheme="minorHAnsi" w:cstheme="minorHAnsi"/>
          <w:sz w:val="24"/>
          <w:szCs w:val="24"/>
        </w:rPr>
        <w:t>B</w:t>
      </w:r>
      <w:r w:rsidR="0008601D" w:rsidRPr="001F51E3">
        <w:rPr>
          <w:rFonts w:asciiTheme="minorHAnsi" w:hAnsiTheme="minorHAnsi" w:cstheme="minorHAnsi"/>
          <w:sz w:val="24"/>
          <w:szCs w:val="24"/>
        </w:rPr>
        <w:t>ytu</w:t>
      </w:r>
    </w:p>
    <w:p w:rsidR="0008601D" w:rsidRPr="001F51E3" w:rsidRDefault="0008601D" w:rsidP="00CD068B">
      <w:pPr>
        <w:pStyle w:val="Normlnweb"/>
        <w:numPr>
          <w:ilvl w:val="0"/>
          <w:numId w:val="4"/>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 xml:space="preserve">Smluvní strany se dohodly, že podnájem bytu bude zahájen </w:t>
      </w:r>
      <w:r w:rsidR="00715150" w:rsidRPr="001F51E3">
        <w:rPr>
          <w:rFonts w:asciiTheme="minorHAnsi" w:hAnsiTheme="minorHAnsi" w:cstheme="minorHAnsi"/>
        </w:rPr>
        <w:t xml:space="preserve">dne </w:t>
      </w:r>
      <w:r w:rsidR="003759A4">
        <w:rPr>
          <w:rFonts w:asciiTheme="minorHAnsi" w:hAnsiTheme="minorHAnsi" w:cstheme="minorHAnsi"/>
        </w:rPr>
        <w:t>…………………………</w:t>
      </w:r>
      <w:r w:rsidR="00715150" w:rsidRPr="001F51E3">
        <w:rPr>
          <w:rFonts w:asciiTheme="minorHAnsi" w:hAnsiTheme="minorHAnsi" w:cstheme="minorHAnsi"/>
        </w:rPr>
        <w:t xml:space="preserve">, </w:t>
      </w:r>
      <w:r w:rsidR="00D11195" w:rsidRPr="001F51E3">
        <w:rPr>
          <w:rFonts w:asciiTheme="minorHAnsi" w:hAnsiTheme="minorHAnsi" w:cstheme="minorHAnsi"/>
        </w:rPr>
        <w:t>který je rovněž dnem</w:t>
      </w:r>
      <w:r w:rsidRPr="001F51E3">
        <w:rPr>
          <w:rFonts w:asciiTheme="minorHAnsi" w:hAnsiTheme="minorHAnsi" w:cstheme="minorHAnsi"/>
        </w:rPr>
        <w:t xml:space="preserve"> předání </w:t>
      </w:r>
      <w:r w:rsidR="008D14A2" w:rsidRPr="001F51E3">
        <w:rPr>
          <w:rFonts w:asciiTheme="minorHAnsi" w:hAnsiTheme="minorHAnsi" w:cstheme="minorHAnsi"/>
        </w:rPr>
        <w:t>B</w:t>
      </w:r>
      <w:r w:rsidRPr="001F51E3">
        <w:rPr>
          <w:rFonts w:asciiTheme="minorHAnsi" w:hAnsiTheme="minorHAnsi" w:cstheme="minorHAnsi"/>
        </w:rPr>
        <w:t>ytu</w:t>
      </w:r>
      <w:r w:rsidR="00715150" w:rsidRPr="001F51E3">
        <w:rPr>
          <w:rFonts w:asciiTheme="minorHAnsi" w:hAnsiTheme="minorHAnsi" w:cstheme="minorHAnsi"/>
        </w:rPr>
        <w:t>.</w:t>
      </w:r>
    </w:p>
    <w:p w:rsidR="007125ED" w:rsidRPr="001F51E3" w:rsidRDefault="0008601D" w:rsidP="00CD068B">
      <w:pPr>
        <w:pStyle w:val="Normlnweb"/>
        <w:numPr>
          <w:ilvl w:val="0"/>
          <w:numId w:val="4"/>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lastRenderedPageBreak/>
        <w:t xml:space="preserve">K tomuto dni je nájemce povinen </w:t>
      </w:r>
      <w:r w:rsidR="008D14A2" w:rsidRPr="001F51E3">
        <w:rPr>
          <w:rFonts w:asciiTheme="minorHAnsi" w:hAnsiTheme="minorHAnsi" w:cstheme="minorHAnsi"/>
        </w:rPr>
        <w:t>B</w:t>
      </w:r>
      <w:r w:rsidRPr="001F51E3">
        <w:rPr>
          <w:rFonts w:asciiTheme="minorHAnsi" w:hAnsiTheme="minorHAnsi" w:cstheme="minorHAnsi"/>
        </w:rPr>
        <w:t xml:space="preserve">yt </w:t>
      </w:r>
      <w:r w:rsidR="00D11195" w:rsidRPr="001F51E3">
        <w:rPr>
          <w:rFonts w:asciiTheme="minorHAnsi" w:hAnsiTheme="minorHAnsi" w:cstheme="minorHAnsi"/>
        </w:rPr>
        <w:t>předat</w:t>
      </w:r>
      <w:r w:rsidRPr="001F51E3">
        <w:rPr>
          <w:rFonts w:asciiTheme="minorHAnsi" w:hAnsiTheme="minorHAnsi" w:cstheme="minorHAnsi"/>
        </w:rPr>
        <w:t xml:space="preserve"> podnájemci ve stavu </w:t>
      </w:r>
      <w:r w:rsidR="007125ED" w:rsidRPr="001F51E3">
        <w:rPr>
          <w:rFonts w:asciiTheme="minorHAnsi" w:hAnsiTheme="minorHAnsi" w:cstheme="minorHAnsi"/>
        </w:rPr>
        <w:t xml:space="preserve">způsobilém k nastěhování </w:t>
      </w:r>
      <w:r w:rsidR="003759A4">
        <w:rPr>
          <w:rFonts w:asciiTheme="minorHAnsi" w:hAnsiTheme="minorHAnsi" w:cstheme="minorHAnsi"/>
        </w:rPr>
        <w:br/>
      </w:r>
      <w:r w:rsidR="007125ED" w:rsidRPr="001F51E3">
        <w:rPr>
          <w:rFonts w:asciiTheme="minorHAnsi" w:hAnsiTheme="minorHAnsi" w:cstheme="minorHAnsi"/>
        </w:rPr>
        <w:t xml:space="preserve">a obývání, tj. čistý a ve stavu, který se obvykle považuje za dobrý </w:t>
      </w:r>
      <w:r w:rsidRPr="001F51E3">
        <w:rPr>
          <w:rFonts w:asciiTheme="minorHAnsi" w:hAnsiTheme="minorHAnsi" w:cstheme="minorHAnsi"/>
        </w:rPr>
        <w:t xml:space="preserve">a </w:t>
      </w:r>
      <w:r w:rsidR="00D11195" w:rsidRPr="001F51E3">
        <w:rPr>
          <w:rFonts w:asciiTheme="minorHAnsi" w:hAnsiTheme="minorHAnsi" w:cstheme="minorHAnsi"/>
        </w:rPr>
        <w:t xml:space="preserve">dále </w:t>
      </w:r>
      <w:r w:rsidRPr="001F51E3">
        <w:rPr>
          <w:rFonts w:asciiTheme="minorHAnsi" w:hAnsiTheme="minorHAnsi" w:cstheme="minorHAnsi"/>
        </w:rPr>
        <w:t xml:space="preserve">předat klíče od bytu </w:t>
      </w:r>
      <w:r w:rsidR="003759A4">
        <w:rPr>
          <w:rFonts w:asciiTheme="minorHAnsi" w:hAnsiTheme="minorHAnsi" w:cstheme="minorHAnsi"/>
        </w:rPr>
        <w:br/>
      </w:r>
      <w:r w:rsidRPr="001F51E3">
        <w:rPr>
          <w:rFonts w:asciiTheme="minorHAnsi" w:hAnsiTheme="minorHAnsi" w:cstheme="minorHAnsi"/>
        </w:rPr>
        <w:t xml:space="preserve">a vchodu do domu. Podnájemce je povinen </w:t>
      </w:r>
      <w:r w:rsidR="008D14A2" w:rsidRPr="001F51E3">
        <w:rPr>
          <w:rFonts w:asciiTheme="minorHAnsi" w:hAnsiTheme="minorHAnsi" w:cstheme="minorHAnsi"/>
        </w:rPr>
        <w:t>B</w:t>
      </w:r>
      <w:r w:rsidRPr="001F51E3">
        <w:rPr>
          <w:rFonts w:asciiTheme="minorHAnsi" w:hAnsiTheme="minorHAnsi" w:cstheme="minorHAnsi"/>
        </w:rPr>
        <w:t xml:space="preserve">yt </w:t>
      </w:r>
      <w:r w:rsidR="00715150" w:rsidRPr="001F51E3">
        <w:rPr>
          <w:rFonts w:asciiTheme="minorHAnsi" w:hAnsiTheme="minorHAnsi" w:cstheme="minorHAnsi"/>
        </w:rPr>
        <w:t xml:space="preserve">ve sjednaném stavu </w:t>
      </w:r>
      <w:r w:rsidRPr="001F51E3">
        <w:rPr>
          <w:rFonts w:asciiTheme="minorHAnsi" w:hAnsiTheme="minorHAnsi" w:cstheme="minorHAnsi"/>
        </w:rPr>
        <w:t>vč</w:t>
      </w:r>
      <w:r w:rsidR="003759A4">
        <w:rPr>
          <w:rFonts w:asciiTheme="minorHAnsi" w:hAnsiTheme="minorHAnsi" w:cstheme="minorHAnsi"/>
        </w:rPr>
        <w:t>etně</w:t>
      </w:r>
      <w:r w:rsidRPr="001F51E3">
        <w:rPr>
          <w:rFonts w:asciiTheme="minorHAnsi" w:hAnsiTheme="minorHAnsi" w:cstheme="minorHAnsi"/>
        </w:rPr>
        <w:t xml:space="preserve"> klíčů převzít</w:t>
      </w:r>
      <w:r w:rsidR="00D11195" w:rsidRPr="001F51E3">
        <w:rPr>
          <w:rFonts w:asciiTheme="minorHAnsi" w:hAnsiTheme="minorHAnsi" w:cstheme="minorHAnsi"/>
        </w:rPr>
        <w:t xml:space="preserve">. </w:t>
      </w:r>
      <w:r w:rsidR="003759A4">
        <w:rPr>
          <w:rFonts w:asciiTheme="minorHAnsi" w:hAnsiTheme="minorHAnsi" w:cstheme="minorHAnsi"/>
        </w:rPr>
        <w:br/>
      </w:r>
      <w:r w:rsidR="00D11195" w:rsidRPr="001F51E3">
        <w:rPr>
          <w:rFonts w:asciiTheme="minorHAnsi" w:hAnsiTheme="minorHAnsi" w:cstheme="minorHAnsi"/>
        </w:rPr>
        <w:t>O předání a převzetí bytu sepíší smluvní strany protokol.</w:t>
      </w:r>
    </w:p>
    <w:p w:rsidR="0008601D" w:rsidRPr="001F51E3" w:rsidRDefault="0008601D" w:rsidP="00CD068B">
      <w:pPr>
        <w:pStyle w:val="Normlnweb"/>
        <w:numPr>
          <w:ilvl w:val="0"/>
          <w:numId w:val="4"/>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 xml:space="preserve">V případě, že </w:t>
      </w:r>
      <w:r w:rsidR="008D14A2" w:rsidRPr="001F51E3">
        <w:rPr>
          <w:rFonts w:asciiTheme="minorHAnsi" w:hAnsiTheme="minorHAnsi" w:cstheme="minorHAnsi"/>
        </w:rPr>
        <w:t>B</w:t>
      </w:r>
      <w:r w:rsidRPr="001F51E3">
        <w:rPr>
          <w:rFonts w:asciiTheme="minorHAnsi" w:hAnsiTheme="minorHAnsi" w:cstheme="minorHAnsi"/>
        </w:rPr>
        <w:t xml:space="preserve">yt nebude ve sjednaném stavu </w:t>
      </w:r>
      <w:r w:rsidR="00D11195" w:rsidRPr="001F51E3">
        <w:rPr>
          <w:rFonts w:asciiTheme="minorHAnsi" w:hAnsiTheme="minorHAnsi" w:cstheme="minorHAnsi"/>
        </w:rPr>
        <w:t xml:space="preserve">nebo </w:t>
      </w:r>
      <w:r w:rsidRPr="001F51E3">
        <w:rPr>
          <w:rFonts w:asciiTheme="minorHAnsi" w:hAnsiTheme="minorHAnsi" w:cstheme="minorHAnsi"/>
        </w:rPr>
        <w:t>k uvedenému d</w:t>
      </w:r>
      <w:r w:rsidR="00D11195" w:rsidRPr="001F51E3">
        <w:rPr>
          <w:rFonts w:asciiTheme="minorHAnsi" w:hAnsiTheme="minorHAnsi" w:cstheme="minorHAnsi"/>
        </w:rPr>
        <w:t>atu</w:t>
      </w:r>
      <w:r w:rsidRPr="001F51E3">
        <w:rPr>
          <w:rFonts w:asciiTheme="minorHAnsi" w:hAnsiTheme="minorHAnsi" w:cstheme="minorHAnsi"/>
        </w:rPr>
        <w:t xml:space="preserve"> předán</w:t>
      </w:r>
      <w:r w:rsidR="007125ED" w:rsidRPr="001F51E3">
        <w:rPr>
          <w:rFonts w:asciiTheme="minorHAnsi" w:hAnsiTheme="minorHAnsi" w:cstheme="minorHAnsi"/>
        </w:rPr>
        <w:t xml:space="preserve"> či převzat,</w:t>
      </w:r>
      <w:r w:rsidRPr="001F51E3">
        <w:rPr>
          <w:rFonts w:asciiTheme="minorHAnsi" w:hAnsiTheme="minorHAnsi" w:cstheme="minorHAnsi"/>
        </w:rPr>
        <w:t xml:space="preserve"> sjednávají si smluvní strany pokutu ve výši </w:t>
      </w:r>
      <w:r w:rsidR="003759A4">
        <w:rPr>
          <w:rFonts w:asciiTheme="minorHAnsi" w:hAnsiTheme="minorHAnsi" w:cstheme="minorHAnsi"/>
        </w:rPr>
        <w:t>……………………</w:t>
      </w:r>
      <w:r w:rsidRPr="001F51E3">
        <w:rPr>
          <w:rFonts w:asciiTheme="minorHAnsi" w:hAnsiTheme="minorHAnsi" w:cstheme="minorHAnsi"/>
        </w:rPr>
        <w:t xml:space="preserve"> Kč za každý den prodlení. Smluvní pokutu je povinna uhradit smluvní strana, </w:t>
      </w:r>
      <w:r w:rsidR="00D11195" w:rsidRPr="001F51E3">
        <w:rPr>
          <w:rFonts w:asciiTheme="minorHAnsi" w:hAnsiTheme="minorHAnsi" w:cstheme="minorHAnsi"/>
        </w:rPr>
        <w:t>která svou povinnost porušila</w:t>
      </w:r>
      <w:r w:rsidRPr="001F51E3">
        <w:rPr>
          <w:rFonts w:asciiTheme="minorHAnsi" w:hAnsiTheme="minorHAnsi" w:cstheme="minorHAnsi"/>
        </w:rPr>
        <w:t>.</w:t>
      </w:r>
    </w:p>
    <w:p w:rsidR="006150C9" w:rsidRPr="001F51E3" w:rsidRDefault="00D11195" w:rsidP="00CD068B">
      <w:pPr>
        <w:pStyle w:val="Normlnweb"/>
        <w:numPr>
          <w:ilvl w:val="0"/>
          <w:numId w:val="4"/>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 xml:space="preserve">Nájemce přenechává </w:t>
      </w:r>
      <w:r w:rsidR="008C29C7" w:rsidRPr="001F51E3">
        <w:rPr>
          <w:rFonts w:asciiTheme="minorHAnsi" w:hAnsiTheme="minorHAnsi" w:cstheme="minorHAnsi"/>
        </w:rPr>
        <w:t>Byt</w:t>
      </w:r>
      <w:r w:rsidR="006150C9" w:rsidRPr="001F51E3">
        <w:rPr>
          <w:rFonts w:asciiTheme="minorHAnsi" w:hAnsiTheme="minorHAnsi" w:cstheme="minorHAnsi"/>
        </w:rPr>
        <w:t xml:space="preserve"> </w:t>
      </w:r>
      <w:r w:rsidRPr="001F51E3">
        <w:rPr>
          <w:rFonts w:asciiTheme="minorHAnsi" w:hAnsiTheme="minorHAnsi" w:cstheme="minorHAnsi"/>
        </w:rPr>
        <w:t xml:space="preserve">podnájemci </w:t>
      </w:r>
      <w:r w:rsidR="006150C9" w:rsidRPr="001F51E3">
        <w:rPr>
          <w:rFonts w:asciiTheme="minorHAnsi" w:hAnsiTheme="minorHAnsi" w:cstheme="minorHAnsi"/>
        </w:rPr>
        <w:t>k</w:t>
      </w:r>
      <w:r w:rsidR="007125ED" w:rsidRPr="001F51E3">
        <w:rPr>
          <w:rFonts w:asciiTheme="minorHAnsi" w:hAnsiTheme="minorHAnsi" w:cstheme="minorHAnsi"/>
        </w:rPr>
        <w:t xml:space="preserve"> dočasnému </w:t>
      </w:r>
      <w:r w:rsidR="006150C9" w:rsidRPr="001F51E3">
        <w:rPr>
          <w:rFonts w:asciiTheme="minorHAnsi" w:hAnsiTheme="minorHAnsi" w:cstheme="minorHAnsi"/>
        </w:rPr>
        <w:t>užívání na dobu neurčitou</w:t>
      </w:r>
      <w:r w:rsidR="00715150" w:rsidRPr="001F51E3">
        <w:rPr>
          <w:rFonts w:asciiTheme="minorHAnsi" w:hAnsiTheme="minorHAnsi" w:cstheme="minorHAnsi"/>
        </w:rPr>
        <w:t>. Skončení podnájmu řeší čl. V</w:t>
      </w:r>
      <w:r w:rsidR="007B1691">
        <w:rPr>
          <w:rFonts w:asciiTheme="minorHAnsi" w:hAnsiTheme="minorHAnsi" w:cstheme="minorHAnsi"/>
        </w:rPr>
        <w:t>.</w:t>
      </w:r>
      <w:r w:rsidR="00715150" w:rsidRPr="001F51E3">
        <w:rPr>
          <w:rFonts w:asciiTheme="minorHAnsi" w:hAnsiTheme="minorHAnsi" w:cstheme="minorHAnsi"/>
        </w:rPr>
        <w:t xml:space="preserve"> smlouvy.</w:t>
      </w:r>
    </w:p>
    <w:p w:rsidR="006150C9" w:rsidRPr="001F51E3" w:rsidRDefault="00E07DF2" w:rsidP="00CD068B">
      <w:pPr>
        <w:pStyle w:val="Nzev"/>
        <w:numPr>
          <w:ilvl w:val="0"/>
          <w:numId w:val="11"/>
        </w:numPr>
        <w:spacing w:line="360" w:lineRule="auto"/>
        <w:jc w:val="left"/>
        <w:rPr>
          <w:rFonts w:asciiTheme="minorHAnsi" w:hAnsiTheme="minorHAnsi" w:cstheme="minorHAnsi"/>
          <w:sz w:val="24"/>
          <w:szCs w:val="24"/>
        </w:rPr>
      </w:pPr>
      <w:r w:rsidRPr="001F51E3">
        <w:rPr>
          <w:rFonts w:asciiTheme="minorHAnsi" w:hAnsiTheme="minorHAnsi" w:cstheme="minorHAnsi"/>
          <w:sz w:val="24"/>
          <w:szCs w:val="24"/>
        </w:rPr>
        <w:t>N</w:t>
      </w:r>
      <w:r w:rsidR="006150C9" w:rsidRPr="001F51E3">
        <w:rPr>
          <w:rFonts w:asciiTheme="minorHAnsi" w:hAnsiTheme="minorHAnsi" w:cstheme="minorHAnsi"/>
          <w:sz w:val="24"/>
          <w:szCs w:val="24"/>
        </w:rPr>
        <w:t>ájemné a úhrada nákladů za poskytnuté služby</w:t>
      </w:r>
    </w:p>
    <w:p w:rsidR="00D9097B" w:rsidRPr="001F51E3" w:rsidRDefault="00E07DF2" w:rsidP="00CD068B">
      <w:pPr>
        <w:pStyle w:val="Normlnweb"/>
        <w:numPr>
          <w:ilvl w:val="0"/>
          <w:numId w:val="5"/>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 xml:space="preserve">Podnájemce je povinen za podnájem </w:t>
      </w:r>
      <w:r w:rsidR="008D14A2" w:rsidRPr="001F51E3">
        <w:rPr>
          <w:rFonts w:asciiTheme="minorHAnsi" w:hAnsiTheme="minorHAnsi" w:cstheme="minorHAnsi"/>
        </w:rPr>
        <w:t>B</w:t>
      </w:r>
      <w:r w:rsidRPr="001F51E3">
        <w:rPr>
          <w:rFonts w:asciiTheme="minorHAnsi" w:hAnsiTheme="minorHAnsi" w:cstheme="minorHAnsi"/>
        </w:rPr>
        <w:t xml:space="preserve">ytu hradit </w:t>
      </w:r>
      <w:r w:rsidR="0008601D" w:rsidRPr="001F51E3">
        <w:rPr>
          <w:rFonts w:asciiTheme="minorHAnsi" w:hAnsiTheme="minorHAnsi" w:cstheme="minorHAnsi"/>
        </w:rPr>
        <w:t xml:space="preserve">měsíční </w:t>
      </w:r>
      <w:r w:rsidRPr="001F51E3">
        <w:rPr>
          <w:rFonts w:asciiTheme="minorHAnsi" w:hAnsiTheme="minorHAnsi" w:cstheme="minorHAnsi"/>
        </w:rPr>
        <w:t>n</w:t>
      </w:r>
      <w:r w:rsidR="006150C9" w:rsidRPr="001F51E3">
        <w:rPr>
          <w:rFonts w:asciiTheme="minorHAnsi" w:hAnsiTheme="minorHAnsi" w:cstheme="minorHAnsi"/>
        </w:rPr>
        <w:t>ájemné</w:t>
      </w:r>
      <w:r w:rsidRPr="001F51E3">
        <w:rPr>
          <w:rFonts w:asciiTheme="minorHAnsi" w:hAnsiTheme="minorHAnsi" w:cstheme="minorHAnsi"/>
        </w:rPr>
        <w:t>, které</w:t>
      </w:r>
      <w:r w:rsidR="006150C9" w:rsidRPr="001F51E3">
        <w:rPr>
          <w:rFonts w:asciiTheme="minorHAnsi" w:hAnsiTheme="minorHAnsi" w:cstheme="minorHAnsi"/>
        </w:rPr>
        <w:t xml:space="preserve"> se sjednává v</w:t>
      </w:r>
      <w:r w:rsidR="0008601D" w:rsidRPr="001F51E3">
        <w:rPr>
          <w:rFonts w:asciiTheme="minorHAnsi" w:hAnsiTheme="minorHAnsi" w:cstheme="minorHAnsi"/>
        </w:rPr>
        <w:t>e výši ……………</w:t>
      </w:r>
      <w:r w:rsidR="006150C9" w:rsidRPr="001F51E3">
        <w:rPr>
          <w:rFonts w:asciiTheme="minorHAnsi" w:hAnsiTheme="minorHAnsi" w:cstheme="minorHAnsi"/>
        </w:rPr>
        <w:t>…</w:t>
      </w:r>
      <w:r w:rsidR="007B1691">
        <w:rPr>
          <w:rFonts w:asciiTheme="minorHAnsi" w:hAnsiTheme="minorHAnsi" w:cstheme="minorHAnsi"/>
        </w:rPr>
        <w:t>……</w:t>
      </w:r>
      <w:r w:rsidR="006150C9" w:rsidRPr="001F51E3">
        <w:rPr>
          <w:rFonts w:asciiTheme="minorHAnsi" w:hAnsiTheme="minorHAnsi" w:cstheme="minorHAnsi"/>
        </w:rPr>
        <w:t xml:space="preserve"> Kč</w:t>
      </w:r>
      <w:r w:rsidR="00715150" w:rsidRPr="001F51E3">
        <w:rPr>
          <w:rFonts w:asciiTheme="minorHAnsi" w:hAnsiTheme="minorHAnsi" w:cstheme="minorHAnsi"/>
        </w:rPr>
        <w:t>. Společně s nájemným je podnájemce povinen platit zálohy na poskytované služby –</w:t>
      </w:r>
      <w:r w:rsidR="00B47374" w:rsidRPr="001F51E3">
        <w:rPr>
          <w:rFonts w:asciiTheme="minorHAnsi" w:hAnsiTheme="minorHAnsi" w:cstheme="minorHAnsi"/>
        </w:rPr>
        <w:t xml:space="preserve"> </w:t>
      </w:r>
      <w:r w:rsidR="00715150" w:rsidRPr="001F51E3">
        <w:rPr>
          <w:rFonts w:asciiTheme="minorHAnsi" w:hAnsiTheme="minorHAnsi" w:cstheme="minorHAnsi"/>
        </w:rPr>
        <w:t xml:space="preserve">teplá a studená voda, teplo, elektřina, osvětlení a úklid společných částí domu, provoz výtahu. Zálohy na poskytované služby činí </w:t>
      </w:r>
      <w:r w:rsidR="007B1691" w:rsidRPr="001F51E3">
        <w:rPr>
          <w:rFonts w:asciiTheme="minorHAnsi" w:hAnsiTheme="minorHAnsi" w:cstheme="minorHAnsi"/>
        </w:rPr>
        <w:t>………………</w:t>
      </w:r>
      <w:r w:rsidR="007B1691">
        <w:rPr>
          <w:rFonts w:asciiTheme="minorHAnsi" w:hAnsiTheme="minorHAnsi" w:cstheme="minorHAnsi"/>
        </w:rPr>
        <w:t xml:space="preserve">…… </w:t>
      </w:r>
      <w:r w:rsidR="00715150" w:rsidRPr="001F51E3">
        <w:rPr>
          <w:rFonts w:asciiTheme="minorHAnsi" w:hAnsiTheme="minorHAnsi" w:cstheme="minorHAnsi"/>
        </w:rPr>
        <w:t>Kč.</w:t>
      </w:r>
    </w:p>
    <w:p w:rsidR="00D9097B" w:rsidRPr="001F51E3" w:rsidRDefault="00E07DF2" w:rsidP="00CD068B">
      <w:pPr>
        <w:pStyle w:val="Normlnweb"/>
        <w:numPr>
          <w:ilvl w:val="0"/>
          <w:numId w:val="5"/>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N</w:t>
      </w:r>
      <w:r w:rsidR="00D9097B" w:rsidRPr="001F51E3">
        <w:rPr>
          <w:rFonts w:asciiTheme="minorHAnsi" w:hAnsiTheme="minorHAnsi" w:cstheme="minorHAnsi"/>
        </w:rPr>
        <w:t>ájemné</w:t>
      </w:r>
      <w:r w:rsidR="00715150" w:rsidRPr="001F51E3">
        <w:rPr>
          <w:rFonts w:asciiTheme="minorHAnsi" w:hAnsiTheme="minorHAnsi" w:cstheme="minorHAnsi"/>
        </w:rPr>
        <w:t xml:space="preserve"> a zálohy na služby jsou splatné</w:t>
      </w:r>
      <w:r w:rsidR="006150C9" w:rsidRPr="001F51E3">
        <w:rPr>
          <w:rFonts w:asciiTheme="minorHAnsi" w:hAnsiTheme="minorHAnsi" w:cstheme="minorHAnsi"/>
        </w:rPr>
        <w:t xml:space="preserve"> </w:t>
      </w:r>
      <w:r w:rsidR="00715150" w:rsidRPr="001F51E3">
        <w:rPr>
          <w:rFonts w:asciiTheme="minorHAnsi" w:hAnsiTheme="minorHAnsi" w:cstheme="minorHAnsi"/>
        </w:rPr>
        <w:t xml:space="preserve">na účet nájemce číslo ………………………………... </w:t>
      </w:r>
      <w:r w:rsidR="006150C9" w:rsidRPr="001F51E3">
        <w:rPr>
          <w:rFonts w:asciiTheme="minorHAnsi" w:hAnsiTheme="minorHAnsi" w:cstheme="minorHAnsi"/>
        </w:rPr>
        <w:t xml:space="preserve">nejpozději do </w:t>
      </w:r>
      <w:r w:rsidR="007B1691">
        <w:rPr>
          <w:rFonts w:asciiTheme="minorHAnsi" w:hAnsiTheme="minorHAnsi" w:cstheme="minorHAnsi"/>
        </w:rPr>
        <w:t>5</w:t>
      </w:r>
      <w:r w:rsidR="006150C9" w:rsidRPr="001F51E3">
        <w:rPr>
          <w:rFonts w:asciiTheme="minorHAnsi" w:hAnsiTheme="minorHAnsi" w:cstheme="minorHAnsi"/>
        </w:rPr>
        <w:t>. (</w:t>
      </w:r>
      <w:r w:rsidR="007B1691">
        <w:rPr>
          <w:rFonts w:asciiTheme="minorHAnsi" w:hAnsiTheme="minorHAnsi" w:cstheme="minorHAnsi"/>
        </w:rPr>
        <w:t>pá</w:t>
      </w:r>
      <w:r w:rsidR="00B47374" w:rsidRPr="001F51E3">
        <w:rPr>
          <w:rFonts w:asciiTheme="minorHAnsi" w:hAnsiTheme="minorHAnsi" w:cstheme="minorHAnsi"/>
        </w:rPr>
        <w:t>tého</w:t>
      </w:r>
      <w:r w:rsidR="006150C9" w:rsidRPr="001F51E3">
        <w:rPr>
          <w:rFonts w:asciiTheme="minorHAnsi" w:hAnsiTheme="minorHAnsi" w:cstheme="minorHAnsi"/>
        </w:rPr>
        <w:t xml:space="preserve">) dne </w:t>
      </w:r>
      <w:r w:rsidR="003D71C1" w:rsidRPr="001F51E3">
        <w:rPr>
          <w:rFonts w:asciiTheme="minorHAnsi" w:hAnsiTheme="minorHAnsi" w:cstheme="minorHAnsi"/>
        </w:rPr>
        <w:t xml:space="preserve">daného </w:t>
      </w:r>
      <w:r w:rsidR="0008601D" w:rsidRPr="001F51E3">
        <w:rPr>
          <w:rFonts w:asciiTheme="minorHAnsi" w:hAnsiTheme="minorHAnsi" w:cstheme="minorHAnsi"/>
        </w:rPr>
        <w:t>měsíce, na nějž se nájemné</w:t>
      </w:r>
      <w:r w:rsidR="00715150" w:rsidRPr="001F51E3">
        <w:rPr>
          <w:rFonts w:asciiTheme="minorHAnsi" w:hAnsiTheme="minorHAnsi" w:cstheme="minorHAnsi"/>
        </w:rPr>
        <w:t xml:space="preserve"> a zálohy na služby hradí. </w:t>
      </w:r>
    </w:p>
    <w:p w:rsidR="00C65DA1" w:rsidRPr="001F51E3" w:rsidRDefault="00C65DA1" w:rsidP="00CD068B">
      <w:pPr>
        <w:pStyle w:val="Normlnweb"/>
        <w:numPr>
          <w:ilvl w:val="0"/>
          <w:numId w:val="5"/>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Zálohy na poskytované služby jsou předmětem vyúčtování se skutečnými náklady. Zálohy je nájemce povinen podnájemci vyúčtovat do 30 dnů ode dne</w:t>
      </w:r>
      <w:r w:rsidR="003D71C1" w:rsidRPr="001F51E3">
        <w:rPr>
          <w:rFonts w:asciiTheme="minorHAnsi" w:hAnsiTheme="minorHAnsi" w:cstheme="minorHAnsi"/>
        </w:rPr>
        <w:t>,</w:t>
      </w:r>
      <w:r w:rsidRPr="001F51E3">
        <w:rPr>
          <w:rFonts w:asciiTheme="minorHAnsi" w:hAnsiTheme="minorHAnsi" w:cstheme="minorHAnsi"/>
        </w:rPr>
        <w:t xml:space="preserve"> kdy obdrží vyúčtování </w:t>
      </w:r>
      <w:r w:rsidR="007B1691">
        <w:rPr>
          <w:rFonts w:asciiTheme="minorHAnsi" w:hAnsiTheme="minorHAnsi" w:cstheme="minorHAnsi"/>
        </w:rPr>
        <w:br/>
      </w:r>
      <w:r w:rsidRPr="001F51E3">
        <w:rPr>
          <w:rFonts w:asciiTheme="minorHAnsi" w:hAnsiTheme="minorHAnsi" w:cstheme="minorHAnsi"/>
        </w:rPr>
        <w:t xml:space="preserve">od pronajímatele či správce domu. Do 30 dnů od </w:t>
      </w:r>
      <w:r w:rsidR="00442643" w:rsidRPr="001F51E3">
        <w:rPr>
          <w:rFonts w:asciiTheme="minorHAnsi" w:hAnsiTheme="minorHAnsi" w:cstheme="minorHAnsi"/>
        </w:rPr>
        <w:t>vyúčtování záloh</w:t>
      </w:r>
      <w:r w:rsidRPr="001F51E3">
        <w:rPr>
          <w:rFonts w:asciiTheme="minorHAnsi" w:hAnsiTheme="minorHAnsi" w:cstheme="minorHAnsi"/>
        </w:rPr>
        <w:t xml:space="preserve"> podnájemci je splatný případný přeplatek či nedoplatek. Na základě výsledku vyúčtování či na základě změny počtu osob v</w:t>
      </w:r>
      <w:r w:rsidR="0008601D" w:rsidRPr="001F51E3">
        <w:rPr>
          <w:rFonts w:asciiTheme="minorHAnsi" w:hAnsiTheme="minorHAnsi" w:cstheme="minorHAnsi"/>
        </w:rPr>
        <w:t> </w:t>
      </w:r>
      <w:r w:rsidR="00D11195" w:rsidRPr="001F51E3">
        <w:rPr>
          <w:rFonts w:asciiTheme="minorHAnsi" w:hAnsiTheme="minorHAnsi" w:cstheme="minorHAnsi"/>
        </w:rPr>
        <w:t>B</w:t>
      </w:r>
      <w:r w:rsidR="0008601D" w:rsidRPr="001F51E3">
        <w:rPr>
          <w:rFonts w:asciiTheme="minorHAnsi" w:hAnsiTheme="minorHAnsi" w:cstheme="minorHAnsi"/>
        </w:rPr>
        <w:t xml:space="preserve">ytě </w:t>
      </w:r>
      <w:r w:rsidRPr="001F51E3">
        <w:rPr>
          <w:rFonts w:asciiTheme="minorHAnsi" w:hAnsiTheme="minorHAnsi" w:cstheme="minorHAnsi"/>
        </w:rPr>
        <w:t xml:space="preserve">je </w:t>
      </w:r>
      <w:r w:rsidR="007125ED" w:rsidRPr="001F51E3">
        <w:rPr>
          <w:rFonts w:asciiTheme="minorHAnsi" w:hAnsiTheme="minorHAnsi" w:cstheme="minorHAnsi"/>
        </w:rPr>
        <w:t xml:space="preserve">nájemce </w:t>
      </w:r>
      <w:r w:rsidRPr="001F51E3">
        <w:rPr>
          <w:rFonts w:asciiTheme="minorHAnsi" w:hAnsiTheme="minorHAnsi" w:cstheme="minorHAnsi"/>
        </w:rPr>
        <w:t>oprávněn jednostranně upravit zálohy na poskytované služby</w:t>
      </w:r>
      <w:r w:rsidR="0008601D" w:rsidRPr="001F51E3">
        <w:rPr>
          <w:rFonts w:asciiTheme="minorHAnsi" w:hAnsiTheme="minorHAnsi" w:cstheme="minorHAnsi"/>
        </w:rPr>
        <w:t>, a to v přiměřené výši.</w:t>
      </w:r>
    </w:p>
    <w:p w:rsidR="002A0A26" w:rsidRPr="001F51E3" w:rsidRDefault="002A0A26" w:rsidP="00CD068B">
      <w:pPr>
        <w:pStyle w:val="Normlnweb"/>
        <w:numPr>
          <w:ilvl w:val="0"/>
          <w:numId w:val="5"/>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Pro případ prodlení</w:t>
      </w:r>
      <w:r w:rsidR="00715150" w:rsidRPr="001F51E3">
        <w:rPr>
          <w:rFonts w:asciiTheme="minorHAnsi" w:hAnsiTheme="minorHAnsi" w:cstheme="minorHAnsi"/>
        </w:rPr>
        <w:t xml:space="preserve"> s platbami</w:t>
      </w:r>
      <w:r w:rsidRPr="001F51E3">
        <w:rPr>
          <w:rFonts w:asciiTheme="minorHAnsi" w:hAnsiTheme="minorHAnsi" w:cstheme="minorHAnsi"/>
        </w:rPr>
        <w:t xml:space="preserve"> si smluvní strany sjednávají úrok ve výši 0,05 % denně z dlužné částky.  </w:t>
      </w:r>
    </w:p>
    <w:p w:rsidR="006150C9" w:rsidRPr="001F51E3" w:rsidRDefault="006150C9" w:rsidP="00CD068B">
      <w:pPr>
        <w:pStyle w:val="Nzev"/>
        <w:numPr>
          <w:ilvl w:val="0"/>
          <w:numId w:val="11"/>
        </w:numPr>
        <w:spacing w:line="360" w:lineRule="auto"/>
        <w:jc w:val="left"/>
        <w:rPr>
          <w:rFonts w:asciiTheme="minorHAnsi" w:hAnsiTheme="minorHAnsi" w:cstheme="minorHAnsi"/>
          <w:sz w:val="24"/>
          <w:szCs w:val="24"/>
        </w:rPr>
      </w:pPr>
      <w:r w:rsidRPr="001F51E3">
        <w:rPr>
          <w:rFonts w:asciiTheme="minorHAnsi" w:hAnsiTheme="minorHAnsi" w:cstheme="minorHAnsi"/>
          <w:sz w:val="24"/>
          <w:szCs w:val="24"/>
        </w:rPr>
        <w:t>Jistota</w:t>
      </w:r>
    </w:p>
    <w:p w:rsidR="00442643" w:rsidRPr="001F51E3" w:rsidRDefault="00975269" w:rsidP="00CD068B">
      <w:pPr>
        <w:pStyle w:val="Normlnweb"/>
        <w:numPr>
          <w:ilvl w:val="0"/>
          <w:numId w:val="6"/>
        </w:numPr>
        <w:spacing w:before="120" w:beforeAutospacing="0" w:after="120" w:afterAutospacing="0" w:line="360" w:lineRule="auto"/>
        <w:rPr>
          <w:rFonts w:asciiTheme="minorHAnsi" w:hAnsiTheme="minorHAnsi" w:cstheme="minorHAnsi"/>
        </w:rPr>
      </w:pPr>
      <w:r w:rsidRPr="001F51E3">
        <w:rPr>
          <w:rFonts w:asciiTheme="minorHAnsi" w:hAnsiTheme="minorHAnsi" w:cstheme="minorHAnsi"/>
        </w:rPr>
        <w:t>Smluvní strany sjednávají</w:t>
      </w:r>
      <w:r w:rsidR="006150C9" w:rsidRPr="001F51E3">
        <w:rPr>
          <w:rFonts w:asciiTheme="minorHAnsi" w:hAnsiTheme="minorHAnsi" w:cstheme="minorHAnsi"/>
        </w:rPr>
        <w:t xml:space="preserve"> složení jistoty</w:t>
      </w:r>
      <w:r w:rsidRPr="001F51E3">
        <w:rPr>
          <w:rFonts w:asciiTheme="minorHAnsi" w:hAnsiTheme="minorHAnsi" w:cstheme="minorHAnsi"/>
        </w:rPr>
        <w:t xml:space="preserve"> (kauce)</w:t>
      </w:r>
      <w:r w:rsidR="006150C9" w:rsidRPr="001F51E3">
        <w:rPr>
          <w:rFonts w:asciiTheme="minorHAnsi" w:hAnsiTheme="minorHAnsi" w:cstheme="minorHAnsi"/>
        </w:rPr>
        <w:t xml:space="preserve">, a to do </w:t>
      </w:r>
      <w:r w:rsidR="00D9097B" w:rsidRPr="001F51E3">
        <w:rPr>
          <w:rFonts w:asciiTheme="minorHAnsi" w:hAnsiTheme="minorHAnsi" w:cstheme="minorHAnsi"/>
        </w:rPr>
        <w:t>tří</w:t>
      </w:r>
      <w:r w:rsidR="006150C9" w:rsidRPr="001F51E3">
        <w:rPr>
          <w:rFonts w:asciiTheme="minorHAnsi" w:hAnsiTheme="minorHAnsi" w:cstheme="minorHAnsi"/>
        </w:rPr>
        <w:t xml:space="preserve"> pracovních dnů od </w:t>
      </w:r>
      <w:r w:rsidR="0008601D" w:rsidRPr="001F51E3">
        <w:rPr>
          <w:rFonts w:asciiTheme="minorHAnsi" w:hAnsiTheme="minorHAnsi" w:cstheme="minorHAnsi"/>
        </w:rPr>
        <w:t xml:space="preserve">podpisu </w:t>
      </w:r>
      <w:r w:rsidR="006150C9" w:rsidRPr="001F51E3">
        <w:rPr>
          <w:rFonts w:asciiTheme="minorHAnsi" w:hAnsiTheme="minorHAnsi" w:cstheme="minorHAnsi"/>
        </w:rPr>
        <w:t>této smlouvy na účet nájemce</w:t>
      </w:r>
      <w:r w:rsidRPr="001F51E3">
        <w:rPr>
          <w:rFonts w:asciiTheme="minorHAnsi" w:hAnsiTheme="minorHAnsi" w:cstheme="minorHAnsi"/>
        </w:rPr>
        <w:t>……………………..</w:t>
      </w:r>
      <w:r w:rsidR="006150C9" w:rsidRPr="001F51E3">
        <w:rPr>
          <w:rFonts w:asciiTheme="minorHAnsi" w:hAnsiTheme="minorHAnsi" w:cstheme="minorHAnsi"/>
        </w:rPr>
        <w:t>.</w:t>
      </w:r>
      <w:r w:rsidR="007B1691">
        <w:rPr>
          <w:rFonts w:asciiTheme="minorHAnsi" w:hAnsiTheme="minorHAnsi" w:cstheme="minorHAnsi"/>
        </w:rPr>
        <w:t>.............................. .</w:t>
      </w:r>
      <w:r w:rsidR="006150C9" w:rsidRPr="001F51E3">
        <w:rPr>
          <w:rFonts w:asciiTheme="minorHAnsi" w:hAnsiTheme="minorHAnsi" w:cstheme="minorHAnsi"/>
        </w:rPr>
        <w:t xml:space="preserve"> Jistota se </w:t>
      </w:r>
      <w:r w:rsidR="00E07DF2" w:rsidRPr="001F51E3">
        <w:rPr>
          <w:rFonts w:asciiTheme="minorHAnsi" w:hAnsiTheme="minorHAnsi" w:cstheme="minorHAnsi"/>
        </w:rPr>
        <w:t xml:space="preserve">sjednává ve výši </w:t>
      </w:r>
      <w:r w:rsidR="00C913B3" w:rsidRPr="001F51E3">
        <w:rPr>
          <w:rFonts w:asciiTheme="minorHAnsi" w:hAnsiTheme="minorHAnsi" w:cstheme="minorHAnsi"/>
        </w:rPr>
        <w:t>trojnásobku</w:t>
      </w:r>
      <w:r w:rsidR="00E07DF2" w:rsidRPr="001F51E3">
        <w:rPr>
          <w:rFonts w:asciiTheme="minorHAnsi" w:hAnsiTheme="minorHAnsi" w:cstheme="minorHAnsi"/>
        </w:rPr>
        <w:t xml:space="preserve"> </w:t>
      </w:r>
      <w:r w:rsidR="006150C9" w:rsidRPr="001F51E3">
        <w:rPr>
          <w:rFonts w:asciiTheme="minorHAnsi" w:hAnsiTheme="minorHAnsi" w:cstheme="minorHAnsi"/>
        </w:rPr>
        <w:t>nájemného</w:t>
      </w:r>
      <w:r w:rsidR="00D9097B" w:rsidRPr="001F51E3">
        <w:rPr>
          <w:rFonts w:asciiTheme="minorHAnsi" w:hAnsiTheme="minorHAnsi" w:cstheme="minorHAnsi"/>
        </w:rPr>
        <w:t xml:space="preserve"> (bez služeb)</w:t>
      </w:r>
      <w:r w:rsidR="006150C9" w:rsidRPr="001F51E3">
        <w:rPr>
          <w:rFonts w:asciiTheme="minorHAnsi" w:hAnsiTheme="minorHAnsi" w:cstheme="minorHAnsi"/>
        </w:rPr>
        <w:t>, t</w:t>
      </w:r>
      <w:r w:rsidRPr="001F51E3">
        <w:rPr>
          <w:rFonts w:asciiTheme="minorHAnsi" w:hAnsiTheme="minorHAnsi" w:cstheme="minorHAnsi"/>
        </w:rPr>
        <w:t>j.</w:t>
      </w:r>
      <w:r w:rsidR="006150C9" w:rsidRPr="001F51E3">
        <w:rPr>
          <w:rFonts w:asciiTheme="minorHAnsi" w:hAnsiTheme="minorHAnsi" w:cstheme="minorHAnsi"/>
        </w:rPr>
        <w:t xml:space="preserve"> ve výši ………………</w:t>
      </w:r>
      <w:r w:rsidR="007B1691">
        <w:rPr>
          <w:rFonts w:asciiTheme="minorHAnsi" w:hAnsiTheme="minorHAnsi" w:cstheme="minorHAnsi"/>
        </w:rPr>
        <w:t>…………</w:t>
      </w:r>
      <w:r w:rsidR="006150C9" w:rsidRPr="001F51E3">
        <w:rPr>
          <w:rFonts w:asciiTheme="minorHAnsi" w:hAnsiTheme="minorHAnsi" w:cstheme="minorHAnsi"/>
        </w:rPr>
        <w:t xml:space="preserve"> Kč. Po dobu trvání podnájemního vztahu bude jistota deponována na účtu nájemce</w:t>
      </w:r>
      <w:r w:rsidR="00830D30" w:rsidRPr="001F51E3">
        <w:rPr>
          <w:rFonts w:asciiTheme="minorHAnsi" w:hAnsiTheme="minorHAnsi" w:cstheme="minorHAnsi"/>
        </w:rPr>
        <w:t xml:space="preserve">. </w:t>
      </w:r>
      <w:r w:rsidR="00442643" w:rsidRPr="001F51E3">
        <w:rPr>
          <w:rFonts w:asciiTheme="minorHAnsi" w:hAnsiTheme="minorHAnsi" w:cstheme="minorHAnsi"/>
        </w:rPr>
        <w:t xml:space="preserve">Jistota slouží k pokrytí dluhů z nájemného, služeb a dalších povinností podnájemce vůči nájemci při skončení </w:t>
      </w:r>
      <w:r w:rsidR="00442643" w:rsidRPr="001F51E3">
        <w:rPr>
          <w:rFonts w:asciiTheme="minorHAnsi" w:hAnsiTheme="minorHAnsi" w:cstheme="minorHAnsi"/>
        </w:rPr>
        <w:lastRenderedPageBreak/>
        <w:t>podnájemního vztahu, tj. není možno</w:t>
      </w:r>
      <w:r w:rsidR="005338DB" w:rsidRPr="001F51E3">
        <w:rPr>
          <w:rFonts w:asciiTheme="minorHAnsi" w:hAnsiTheme="minorHAnsi" w:cstheme="minorHAnsi"/>
        </w:rPr>
        <w:t xml:space="preserve"> z ní hradit podnájemcovy závazky vůči nájemci po dobu trvání podnájemního vztahu. </w:t>
      </w:r>
      <w:r w:rsidR="00442643" w:rsidRPr="001F51E3">
        <w:rPr>
          <w:rFonts w:asciiTheme="minorHAnsi" w:hAnsiTheme="minorHAnsi" w:cstheme="minorHAnsi"/>
        </w:rPr>
        <w:t xml:space="preserve"> </w:t>
      </w:r>
    </w:p>
    <w:p w:rsidR="00E756B1" w:rsidRPr="001F51E3" w:rsidRDefault="005338DB" w:rsidP="00CD068B">
      <w:pPr>
        <w:pStyle w:val="Normlnweb"/>
        <w:numPr>
          <w:ilvl w:val="0"/>
          <w:numId w:val="6"/>
        </w:numPr>
        <w:spacing w:before="120" w:beforeAutospacing="0" w:after="120" w:afterAutospacing="0" w:line="360" w:lineRule="auto"/>
        <w:rPr>
          <w:rFonts w:asciiTheme="minorHAnsi" w:hAnsiTheme="minorHAnsi" w:cstheme="minorHAnsi"/>
        </w:rPr>
      </w:pPr>
      <w:r w:rsidRPr="001F51E3">
        <w:rPr>
          <w:rFonts w:asciiTheme="minorHAnsi" w:hAnsiTheme="minorHAnsi" w:cstheme="minorHAnsi"/>
        </w:rPr>
        <w:t xml:space="preserve">Při skončení podnájmu je nájemce oprávněn až do doby vyúčtování služeb dle článku III. smlouvy zadržet přiměřenou část jistoty, pokud při předání Bytu na základě odečtů měřidel hrozí nedoplatek za poskytované služby. </w:t>
      </w:r>
      <w:r w:rsidR="00961F3B" w:rsidRPr="001F51E3">
        <w:rPr>
          <w:rFonts w:asciiTheme="minorHAnsi" w:hAnsiTheme="minorHAnsi" w:cstheme="minorHAnsi"/>
        </w:rPr>
        <w:t>Výše zádržného bude uvedena v protokolu o předání a převzetí Bytu.</w:t>
      </w:r>
    </w:p>
    <w:p w:rsidR="00E756B1" w:rsidRPr="001F51E3" w:rsidRDefault="00D11195" w:rsidP="00CD068B">
      <w:pPr>
        <w:pStyle w:val="Normlnweb"/>
        <w:numPr>
          <w:ilvl w:val="0"/>
          <w:numId w:val="6"/>
        </w:numPr>
        <w:spacing w:before="120" w:beforeAutospacing="0" w:after="120" w:afterAutospacing="0" w:line="360" w:lineRule="auto"/>
        <w:rPr>
          <w:rFonts w:asciiTheme="minorHAnsi" w:hAnsiTheme="minorHAnsi" w:cstheme="minorHAnsi"/>
        </w:rPr>
      </w:pPr>
      <w:r w:rsidRPr="001F51E3">
        <w:rPr>
          <w:rFonts w:asciiTheme="minorHAnsi" w:hAnsiTheme="minorHAnsi" w:cstheme="minorHAnsi"/>
        </w:rPr>
        <w:t>Nájemce je povinen d</w:t>
      </w:r>
      <w:r w:rsidR="006150C9" w:rsidRPr="001F51E3">
        <w:rPr>
          <w:rFonts w:asciiTheme="minorHAnsi" w:hAnsiTheme="minorHAnsi" w:cstheme="minorHAnsi"/>
        </w:rPr>
        <w:t>o sedmi dnů od skončení podnájmu</w:t>
      </w:r>
      <w:r w:rsidR="005338DB" w:rsidRPr="001F51E3">
        <w:rPr>
          <w:rFonts w:asciiTheme="minorHAnsi" w:hAnsiTheme="minorHAnsi" w:cstheme="minorHAnsi"/>
        </w:rPr>
        <w:t xml:space="preserve"> vrátit podnájemci jistotu, a to </w:t>
      </w:r>
      <w:r w:rsidR="007B1691">
        <w:rPr>
          <w:rFonts w:asciiTheme="minorHAnsi" w:hAnsiTheme="minorHAnsi" w:cstheme="minorHAnsi"/>
        </w:rPr>
        <w:br/>
      </w:r>
      <w:r w:rsidR="005338DB" w:rsidRPr="001F51E3">
        <w:rPr>
          <w:rFonts w:asciiTheme="minorHAnsi" w:hAnsiTheme="minorHAnsi" w:cstheme="minorHAnsi"/>
        </w:rPr>
        <w:t xml:space="preserve">po případném započtení závazků podnájemce vůči nájemci a po uplatnění případného zádržného a dalších právních titulů specifikovaných v této smlouvě. </w:t>
      </w:r>
    </w:p>
    <w:p w:rsidR="00E756B1" w:rsidRPr="001F51E3" w:rsidRDefault="005338DB" w:rsidP="00CD068B">
      <w:pPr>
        <w:pStyle w:val="Normlnweb"/>
        <w:numPr>
          <w:ilvl w:val="0"/>
          <w:numId w:val="6"/>
        </w:numPr>
        <w:spacing w:before="120" w:beforeAutospacing="0" w:after="120" w:afterAutospacing="0" w:line="360" w:lineRule="auto"/>
        <w:rPr>
          <w:rFonts w:asciiTheme="minorHAnsi" w:hAnsiTheme="minorHAnsi" w:cstheme="minorHAnsi"/>
        </w:rPr>
      </w:pPr>
      <w:r w:rsidRPr="001F51E3">
        <w:rPr>
          <w:rFonts w:asciiTheme="minorHAnsi" w:hAnsiTheme="minorHAnsi" w:cstheme="minorHAnsi"/>
        </w:rPr>
        <w:t>Podnájemce má nárok na úrok z jistoty od jejího poskytnutí ve výši úroku, který je poskytován na běžném účtu</w:t>
      </w:r>
      <w:r w:rsidR="00E756B1" w:rsidRPr="001F51E3">
        <w:rPr>
          <w:rFonts w:asciiTheme="minorHAnsi" w:hAnsiTheme="minorHAnsi" w:cstheme="minorHAnsi"/>
        </w:rPr>
        <w:t xml:space="preserve">, na kterém je jistota deponována. </w:t>
      </w:r>
    </w:p>
    <w:p w:rsidR="006150C9" w:rsidRPr="001F51E3" w:rsidRDefault="00294266" w:rsidP="00CD068B">
      <w:pPr>
        <w:pStyle w:val="Nzev"/>
        <w:numPr>
          <w:ilvl w:val="0"/>
          <w:numId w:val="11"/>
        </w:numPr>
        <w:spacing w:line="360" w:lineRule="auto"/>
        <w:jc w:val="left"/>
        <w:rPr>
          <w:rFonts w:asciiTheme="minorHAnsi" w:hAnsiTheme="minorHAnsi" w:cstheme="minorHAnsi"/>
          <w:sz w:val="24"/>
          <w:szCs w:val="24"/>
        </w:rPr>
      </w:pPr>
      <w:r w:rsidRPr="001F51E3">
        <w:rPr>
          <w:rFonts w:asciiTheme="minorHAnsi" w:hAnsiTheme="minorHAnsi" w:cstheme="minorHAnsi"/>
          <w:sz w:val="24"/>
          <w:szCs w:val="24"/>
        </w:rPr>
        <w:t>Další p</w:t>
      </w:r>
      <w:r w:rsidR="006150C9" w:rsidRPr="001F51E3">
        <w:rPr>
          <w:rFonts w:asciiTheme="minorHAnsi" w:hAnsiTheme="minorHAnsi" w:cstheme="minorHAnsi"/>
          <w:sz w:val="24"/>
          <w:szCs w:val="24"/>
        </w:rPr>
        <w:t>ráva a povinnosti smluvních stran</w:t>
      </w:r>
    </w:p>
    <w:p w:rsidR="006150C9" w:rsidRPr="001F51E3" w:rsidRDefault="00830D30" w:rsidP="00CD068B">
      <w:pPr>
        <w:pStyle w:val="Normlnweb"/>
        <w:numPr>
          <w:ilvl w:val="0"/>
          <w:numId w:val="2"/>
        </w:numPr>
        <w:spacing w:line="360" w:lineRule="auto"/>
        <w:rPr>
          <w:rFonts w:asciiTheme="minorHAnsi" w:hAnsiTheme="minorHAnsi" w:cstheme="minorHAnsi"/>
        </w:rPr>
      </w:pPr>
      <w:r w:rsidRPr="001F51E3">
        <w:rPr>
          <w:rFonts w:asciiTheme="minorHAnsi" w:hAnsiTheme="minorHAnsi" w:cstheme="minorHAnsi"/>
        </w:rPr>
        <w:t>Nájemce se zavazuje</w:t>
      </w:r>
      <w:r w:rsidR="00BC5BAA" w:rsidRPr="001F51E3">
        <w:rPr>
          <w:rFonts w:asciiTheme="minorHAnsi" w:hAnsiTheme="minorHAnsi" w:cstheme="minorHAnsi"/>
        </w:rPr>
        <w:t xml:space="preserve"> zejména</w:t>
      </w:r>
      <w:r w:rsidRPr="001F51E3">
        <w:rPr>
          <w:rFonts w:asciiTheme="minorHAnsi" w:hAnsiTheme="minorHAnsi" w:cstheme="minorHAnsi"/>
        </w:rPr>
        <w:t>:</w:t>
      </w:r>
    </w:p>
    <w:p w:rsidR="009D01ED" w:rsidRPr="001F51E3" w:rsidRDefault="009D239F" w:rsidP="00CD068B">
      <w:pPr>
        <w:pStyle w:val="Normlnweb"/>
        <w:numPr>
          <w:ilvl w:val="1"/>
          <w:numId w:val="1"/>
        </w:numPr>
        <w:spacing w:after="120" w:afterAutospacing="0" w:line="360" w:lineRule="auto"/>
        <w:rPr>
          <w:rFonts w:asciiTheme="minorHAnsi" w:hAnsiTheme="minorHAnsi" w:cstheme="minorHAnsi"/>
        </w:rPr>
      </w:pPr>
      <w:r w:rsidRPr="001F51E3">
        <w:rPr>
          <w:rFonts w:asciiTheme="minorHAnsi" w:hAnsiTheme="minorHAnsi" w:cstheme="minorHAnsi"/>
        </w:rPr>
        <w:t>p</w:t>
      </w:r>
      <w:r w:rsidR="008C29C7" w:rsidRPr="001F51E3">
        <w:rPr>
          <w:rFonts w:asciiTheme="minorHAnsi" w:hAnsiTheme="minorHAnsi" w:cstheme="minorHAnsi"/>
        </w:rPr>
        <w:t xml:space="preserve">řenechat </w:t>
      </w:r>
      <w:r w:rsidR="00975269" w:rsidRPr="001F51E3">
        <w:rPr>
          <w:rFonts w:asciiTheme="minorHAnsi" w:hAnsiTheme="minorHAnsi" w:cstheme="minorHAnsi"/>
        </w:rPr>
        <w:t>B</w:t>
      </w:r>
      <w:r w:rsidR="008C29C7" w:rsidRPr="001F51E3">
        <w:rPr>
          <w:rFonts w:asciiTheme="minorHAnsi" w:hAnsiTheme="minorHAnsi" w:cstheme="minorHAnsi"/>
        </w:rPr>
        <w:t>yt</w:t>
      </w:r>
      <w:r w:rsidR="006150C9" w:rsidRPr="001F51E3">
        <w:rPr>
          <w:rFonts w:asciiTheme="minorHAnsi" w:hAnsiTheme="minorHAnsi" w:cstheme="minorHAnsi"/>
        </w:rPr>
        <w:t xml:space="preserve"> podnájemci v takové stavu, aby jej podnájemce mohl užívat k</w:t>
      </w:r>
      <w:r w:rsidR="009D01ED" w:rsidRPr="001F51E3">
        <w:rPr>
          <w:rFonts w:asciiTheme="minorHAnsi" w:hAnsiTheme="minorHAnsi" w:cstheme="minorHAnsi"/>
        </w:rPr>
        <w:t>e</w:t>
      </w:r>
      <w:r w:rsidR="006150C9" w:rsidRPr="001F51E3">
        <w:rPr>
          <w:rFonts w:asciiTheme="minorHAnsi" w:hAnsiTheme="minorHAnsi" w:cstheme="minorHAnsi"/>
        </w:rPr>
        <w:t> sjednanému účelu</w:t>
      </w:r>
      <w:r w:rsidR="00D11195" w:rsidRPr="001F51E3">
        <w:rPr>
          <w:rFonts w:asciiTheme="minorHAnsi" w:hAnsiTheme="minorHAnsi" w:cstheme="minorHAnsi"/>
        </w:rPr>
        <w:t xml:space="preserve">, tj. </w:t>
      </w:r>
      <w:r w:rsidR="005338DB" w:rsidRPr="001F51E3">
        <w:rPr>
          <w:rFonts w:asciiTheme="minorHAnsi" w:hAnsiTheme="minorHAnsi" w:cstheme="minorHAnsi"/>
        </w:rPr>
        <w:t>k</w:t>
      </w:r>
      <w:r w:rsidR="007B1691">
        <w:rPr>
          <w:rFonts w:asciiTheme="minorHAnsi" w:hAnsiTheme="minorHAnsi" w:cstheme="minorHAnsi"/>
        </w:rPr>
        <w:t> </w:t>
      </w:r>
      <w:r w:rsidR="00D11195" w:rsidRPr="001F51E3">
        <w:rPr>
          <w:rFonts w:asciiTheme="minorHAnsi" w:hAnsiTheme="minorHAnsi" w:cstheme="minorHAnsi"/>
        </w:rPr>
        <w:t>bydlení</w:t>
      </w:r>
      <w:r w:rsidR="007B1691">
        <w:rPr>
          <w:rFonts w:asciiTheme="minorHAnsi" w:hAnsiTheme="minorHAnsi" w:cstheme="minorHAnsi"/>
        </w:rPr>
        <w:t>,</w:t>
      </w:r>
    </w:p>
    <w:p w:rsidR="00C15EA2" w:rsidRPr="001F51E3" w:rsidRDefault="009D239F" w:rsidP="00CD068B">
      <w:pPr>
        <w:pStyle w:val="Normlnweb"/>
        <w:numPr>
          <w:ilvl w:val="1"/>
          <w:numId w:val="1"/>
        </w:numPr>
        <w:spacing w:after="120" w:afterAutospacing="0" w:line="360" w:lineRule="auto"/>
        <w:rPr>
          <w:rFonts w:asciiTheme="minorHAnsi" w:hAnsiTheme="minorHAnsi" w:cstheme="minorHAnsi"/>
        </w:rPr>
      </w:pPr>
      <w:r w:rsidRPr="001F51E3">
        <w:rPr>
          <w:rFonts w:asciiTheme="minorHAnsi" w:hAnsiTheme="minorHAnsi" w:cstheme="minorHAnsi"/>
        </w:rPr>
        <w:t>z</w:t>
      </w:r>
      <w:r w:rsidR="00C15EA2" w:rsidRPr="001F51E3">
        <w:rPr>
          <w:rFonts w:asciiTheme="minorHAnsi" w:hAnsiTheme="minorHAnsi" w:cstheme="minorHAnsi"/>
        </w:rPr>
        <w:t xml:space="preserve">ajistit podnájemci nerušené užívání </w:t>
      </w:r>
      <w:r w:rsidR="00975269" w:rsidRPr="001F51E3">
        <w:rPr>
          <w:rFonts w:asciiTheme="minorHAnsi" w:hAnsiTheme="minorHAnsi" w:cstheme="minorHAnsi"/>
        </w:rPr>
        <w:t>B</w:t>
      </w:r>
      <w:r w:rsidR="00C15EA2" w:rsidRPr="001F51E3">
        <w:rPr>
          <w:rFonts w:asciiTheme="minorHAnsi" w:hAnsiTheme="minorHAnsi" w:cstheme="minorHAnsi"/>
        </w:rPr>
        <w:t>ytu po celou dobu podnájmu</w:t>
      </w:r>
      <w:r w:rsidR="007B1691">
        <w:rPr>
          <w:rFonts w:asciiTheme="minorHAnsi" w:hAnsiTheme="minorHAnsi" w:cstheme="minorHAnsi"/>
        </w:rPr>
        <w:t>,</w:t>
      </w:r>
    </w:p>
    <w:p w:rsidR="007010DF" w:rsidRPr="001F51E3" w:rsidRDefault="00C15EA2" w:rsidP="00CD068B">
      <w:pPr>
        <w:pStyle w:val="Normlnweb"/>
        <w:numPr>
          <w:ilvl w:val="1"/>
          <w:numId w:val="1"/>
        </w:numPr>
        <w:spacing w:after="120" w:afterAutospacing="0" w:line="360" w:lineRule="auto"/>
        <w:rPr>
          <w:rFonts w:asciiTheme="minorHAnsi" w:hAnsiTheme="minorHAnsi" w:cstheme="minorHAnsi"/>
        </w:rPr>
      </w:pPr>
      <w:r w:rsidRPr="001F51E3">
        <w:rPr>
          <w:rFonts w:asciiTheme="minorHAnsi" w:hAnsiTheme="minorHAnsi" w:cstheme="minorHAnsi"/>
        </w:rPr>
        <w:t>provádět nezbytné opravy</w:t>
      </w:r>
      <w:r w:rsidR="007010DF" w:rsidRPr="001F51E3">
        <w:rPr>
          <w:rFonts w:asciiTheme="minorHAnsi" w:hAnsiTheme="minorHAnsi" w:cstheme="minorHAnsi"/>
        </w:rPr>
        <w:t xml:space="preserve"> a údržbu Bytu</w:t>
      </w:r>
      <w:r w:rsidRPr="001F51E3">
        <w:rPr>
          <w:rFonts w:asciiTheme="minorHAnsi" w:hAnsiTheme="minorHAnsi" w:cstheme="minorHAnsi"/>
        </w:rPr>
        <w:t xml:space="preserve">, </w:t>
      </w:r>
      <w:r w:rsidR="007010DF" w:rsidRPr="001F51E3">
        <w:rPr>
          <w:rFonts w:asciiTheme="minorHAnsi" w:hAnsiTheme="minorHAnsi" w:cstheme="minorHAnsi"/>
        </w:rPr>
        <w:t xml:space="preserve">ke </w:t>
      </w:r>
      <w:r w:rsidRPr="001F51E3">
        <w:rPr>
          <w:rFonts w:asciiTheme="minorHAnsi" w:hAnsiTheme="minorHAnsi" w:cstheme="minorHAnsi"/>
        </w:rPr>
        <w:t>kter</w:t>
      </w:r>
      <w:r w:rsidR="00D11195" w:rsidRPr="001F51E3">
        <w:rPr>
          <w:rFonts w:asciiTheme="minorHAnsi" w:hAnsiTheme="minorHAnsi" w:cstheme="minorHAnsi"/>
        </w:rPr>
        <w:t>ým</w:t>
      </w:r>
      <w:r w:rsidRPr="001F51E3">
        <w:rPr>
          <w:rFonts w:asciiTheme="minorHAnsi" w:hAnsiTheme="minorHAnsi" w:cstheme="minorHAnsi"/>
        </w:rPr>
        <w:t xml:space="preserve"> není povinen podnájemce</w:t>
      </w:r>
      <w:r w:rsidR="007B1691">
        <w:rPr>
          <w:rFonts w:asciiTheme="minorHAnsi" w:hAnsiTheme="minorHAnsi" w:cstheme="minorHAnsi"/>
        </w:rPr>
        <w:t>,</w:t>
      </w:r>
    </w:p>
    <w:p w:rsidR="007010DF" w:rsidRPr="001F51E3" w:rsidRDefault="007010DF" w:rsidP="00CD068B">
      <w:pPr>
        <w:pStyle w:val="Normlnweb"/>
        <w:numPr>
          <w:ilvl w:val="1"/>
          <w:numId w:val="1"/>
        </w:numPr>
        <w:spacing w:after="120" w:afterAutospacing="0" w:line="360" w:lineRule="auto"/>
        <w:rPr>
          <w:rFonts w:asciiTheme="minorHAnsi" w:hAnsiTheme="minorHAnsi" w:cstheme="minorHAnsi"/>
        </w:rPr>
      </w:pPr>
      <w:r w:rsidRPr="001F51E3">
        <w:rPr>
          <w:rFonts w:asciiTheme="minorHAnsi" w:hAnsiTheme="minorHAnsi" w:cstheme="minorHAnsi"/>
        </w:rPr>
        <w:t>b</w:t>
      </w:r>
      <w:r w:rsidR="00C15EA2" w:rsidRPr="001F51E3">
        <w:rPr>
          <w:rFonts w:asciiTheme="minorHAnsi" w:hAnsiTheme="minorHAnsi" w:cstheme="minorHAnsi"/>
        </w:rPr>
        <w:t xml:space="preserve">ez zbytečného odkladu odstranit poškození a vady, ke kterým je povinen nájemce, a to poté, co mu tyto vady a poškození oznámil </w:t>
      </w:r>
      <w:r w:rsidR="00975269" w:rsidRPr="001F51E3">
        <w:rPr>
          <w:rFonts w:asciiTheme="minorHAnsi" w:hAnsiTheme="minorHAnsi" w:cstheme="minorHAnsi"/>
        </w:rPr>
        <w:t>pod</w:t>
      </w:r>
      <w:r w:rsidR="00C15EA2" w:rsidRPr="001F51E3">
        <w:rPr>
          <w:rFonts w:asciiTheme="minorHAnsi" w:hAnsiTheme="minorHAnsi" w:cstheme="minorHAnsi"/>
        </w:rPr>
        <w:t xml:space="preserve">nájemce. </w:t>
      </w:r>
    </w:p>
    <w:p w:rsidR="00E155CC" w:rsidRPr="001F51E3" w:rsidRDefault="00E155CC" w:rsidP="00CD068B">
      <w:pPr>
        <w:pStyle w:val="Normlnweb"/>
        <w:numPr>
          <w:ilvl w:val="0"/>
          <w:numId w:val="2"/>
        </w:numPr>
        <w:spacing w:line="360" w:lineRule="auto"/>
        <w:rPr>
          <w:rFonts w:asciiTheme="minorHAnsi" w:hAnsiTheme="minorHAnsi" w:cstheme="minorHAnsi"/>
        </w:rPr>
      </w:pPr>
      <w:r w:rsidRPr="001F51E3">
        <w:rPr>
          <w:rFonts w:asciiTheme="minorHAnsi" w:hAnsiTheme="minorHAnsi" w:cstheme="minorHAnsi"/>
        </w:rPr>
        <w:t>Podnájemce má zejména tyto práva a povinnosti:</w:t>
      </w:r>
    </w:p>
    <w:p w:rsidR="00E155CC" w:rsidRPr="001F51E3" w:rsidRDefault="00E155CC" w:rsidP="00CD068B">
      <w:pPr>
        <w:pStyle w:val="Normlnweb"/>
        <w:numPr>
          <w:ilvl w:val="0"/>
          <w:numId w:val="10"/>
        </w:numPr>
        <w:spacing w:after="120" w:afterAutospacing="0" w:line="360" w:lineRule="auto"/>
        <w:rPr>
          <w:rFonts w:asciiTheme="minorHAnsi" w:hAnsiTheme="minorHAnsi" w:cstheme="minorHAnsi"/>
        </w:rPr>
      </w:pPr>
      <w:r w:rsidRPr="001F51E3">
        <w:rPr>
          <w:rFonts w:asciiTheme="minorHAnsi" w:hAnsiTheme="minorHAnsi" w:cstheme="minorHAnsi"/>
        </w:rPr>
        <w:t>podnájemce je oprávněn užívat Byt společně s těmito osobami:</w:t>
      </w:r>
    </w:p>
    <w:p w:rsidR="00E155CC" w:rsidRPr="001F51E3" w:rsidRDefault="00E155CC" w:rsidP="00CD068B">
      <w:pPr>
        <w:pStyle w:val="Normlnweb"/>
        <w:numPr>
          <w:ilvl w:val="0"/>
          <w:numId w:val="12"/>
        </w:numPr>
        <w:spacing w:before="0" w:beforeAutospacing="0" w:after="0" w:afterAutospacing="0" w:line="360" w:lineRule="auto"/>
        <w:ind w:left="993" w:hanging="284"/>
        <w:rPr>
          <w:rFonts w:asciiTheme="minorHAnsi" w:hAnsiTheme="minorHAnsi" w:cstheme="minorHAnsi"/>
        </w:rPr>
      </w:pPr>
      <w:r w:rsidRPr="001F51E3">
        <w:rPr>
          <w:rFonts w:asciiTheme="minorHAnsi" w:hAnsiTheme="minorHAnsi" w:cstheme="minorHAnsi"/>
        </w:rPr>
        <w:t>jméno</w:t>
      </w:r>
      <w:r w:rsidR="007B1691">
        <w:rPr>
          <w:rFonts w:asciiTheme="minorHAnsi" w:hAnsiTheme="minorHAnsi" w:cstheme="minorHAnsi"/>
        </w:rPr>
        <w:t xml:space="preserve"> a</w:t>
      </w:r>
      <w:r w:rsidRPr="001F51E3">
        <w:rPr>
          <w:rFonts w:asciiTheme="minorHAnsi" w:hAnsiTheme="minorHAnsi" w:cstheme="minorHAnsi"/>
        </w:rPr>
        <w:t xml:space="preserve"> příjmení</w:t>
      </w:r>
      <w:r w:rsidR="007B1691">
        <w:rPr>
          <w:rFonts w:asciiTheme="minorHAnsi" w:hAnsiTheme="minorHAnsi" w:cstheme="minorHAnsi"/>
        </w:rPr>
        <w:t xml:space="preserve">: ………………………………………………………………, </w:t>
      </w:r>
      <w:r w:rsidRPr="001F51E3">
        <w:rPr>
          <w:rFonts w:asciiTheme="minorHAnsi" w:hAnsiTheme="minorHAnsi" w:cstheme="minorHAnsi"/>
        </w:rPr>
        <w:t>dat. nar.</w:t>
      </w:r>
      <w:r w:rsidR="007B1691">
        <w:rPr>
          <w:rFonts w:asciiTheme="minorHAnsi" w:hAnsiTheme="minorHAnsi" w:cstheme="minorHAnsi"/>
        </w:rPr>
        <w:t xml:space="preserve">: </w:t>
      </w:r>
      <w:r w:rsidR="00225892">
        <w:rPr>
          <w:rFonts w:asciiTheme="minorHAnsi" w:hAnsiTheme="minorHAnsi" w:cstheme="minorHAnsi"/>
        </w:rPr>
        <w:t>…</w:t>
      </w:r>
      <w:r w:rsidR="007B1691">
        <w:rPr>
          <w:rFonts w:asciiTheme="minorHAnsi" w:hAnsiTheme="minorHAnsi" w:cstheme="minorHAnsi"/>
        </w:rPr>
        <w:t>……………………,</w:t>
      </w:r>
      <w:r w:rsidR="00D11195" w:rsidRPr="001F51E3">
        <w:rPr>
          <w:rFonts w:asciiTheme="minorHAnsi" w:hAnsiTheme="minorHAnsi" w:cstheme="minorHAnsi"/>
        </w:rPr>
        <w:t xml:space="preserve"> trvale bytem</w:t>
      </w:r>
      <w:r w:rsidRPr="001F51E3">
        <w:rPr>
          <w:rFonts w:asciiTheme="minorHAnsi" w:hAnsiTheme="minorHAnsi" w:cstheme="minorHAnsi"/>
        </w:rPr>
        <w:t>: …………………………………………………………</w:t>
      </w:r>
      <w:r w:rsidR="007B1691">
        <w:rPr>
          <w:rFonts w:asciiTheme="minorHAnsi" w:hAnsiTheme="minorHAnsi" w:cstheme="minorHAnsi"/>
        </w:rPr>
        <w:t>……………………………………………………,</w:t>
      </w:r>
    </w:p>
    <w:p w:rsidR="00225892" w:rsidRPr="001F51E3" w:rsidRDefault="00225892" w:rsidP="00CD068B">
      <w:pPr>
        <w:pStyle w:val="Normlnweb"/>
        <w:numPr>
          <w:ilvl w:val="0"/>
          <w:numId w:val="12"/>
        </w:numPr>
        <w:spacing w:before="0" w:beforeAutospacing="0" w:after="0" w:afterAutospacing="0" w:line="360" w:lineRule="auto"/>
        <w:ind w:left="993" w:hanging="284"/>
        <w:rPr>
          <w:rFonts w:asciiTheme="minorHAnsi" w:hAnsiTheme="minorHAnsi" w:cstheme="minorHAnsi"/>
        </w:rPr>
      </w:pPr>
      <w:r w:rsidRPr="001F51E3">
        <w:rPr>
          <w:rFonts w:asciiTheme="minorHAnsi" w:hAnsiTheme="minorHAnsi" w:cstheme="minorHAnsi"/>
        </w:rPr>
        <w:t>jméno</w:t>
      </w:r>
      <w:r>
        <w:rPr>
          <w:rFonts w:asciiTheme="minorHAnsi" w:hAnsiTheme="minorHAnsi" w:cstheme="minorHAnsi"/>
        </w:rPr>
        <w:t xml:space="preserve"> a</w:t>
      </w:r>
      <w:r w:rsidRPr="001F51E3">
        <w:rPr>
          <w:rFonts w:asciiTheme="minorHAnsi" w:hAnsiTheme="minorHAnsi" w:cstheme="minorHAnsi"/>
        </w:rPr>
        <w:t xml:space="preserve"> příjmení</w:t>
      </w:r>
      <w:r>
        <w:rPr>
          <w:rFonts w:asciiTheme="minorHAnsi" w:hAnsiTheme="minorHAnsi" w:cstheme="minorHAnsi"/>
        </w:rPr>
        <w:t xml:space="preserve">: ………………………………………………………………, </w:t>
      </w:r>
      <w:r w:rsidRPr="001F51E3">
        <w:rPr>
          <w:rFonts w:asciiTheme="minorHAnsi" w:hAnsiTheme="minorHAnsi" w:cstheme="minorHAnsi"/>
        </w:rPr>
        <w:t>dat. nar.</w:t>
      </w:r>
      <w:r>
        <w:rPr>
          <w:rFonts w:asciiTheme="minorHAnsi" w:hAnsiTheme="minorHAnsi" w:cstheme="minorHAnsi"/>
        </w:rPr>
        <w:t>: ………………………,</w:t>
      </w:r>
      <w:r w:rsidRPr="001F51E3">
        <w:rPr>
          <w:rFonts w:asciiTheme="minorHAnsi" w:hAnsiTheme="minorHAnsi" w:cstheme="minorHAnsi"/>
        </w:rPr>
        <w:t xml:space="preserve"> trvale bytem: …………………………………………………………</w:t>
      </w:r>
      <w:r>
        <w:rPr>
          <w:rFonts w:asciiTheme="minorHAnsi" w:hAnsiTheme="minorHAnsi" w:cstheme="minorHAnsi"/>
        </w:rPr>
        <w:t>……………………………………………………,</w:t>
      </w:r>
    </w:p>
    <w:p w:rsidR="00225892" w:rsidRPr="001F51E3" w:rsidRDefault="00225892" w:rsidP="00CD068B">
      <w:pPr>
        <w:pStyle w:val="Normlnweb"/>
        <w:numPr>
          <w:ilvl w:val="0"/>
          <w:numId w:val="12"/>
        </w:numPr>
        <w:spacing w:before="0" w:beforeAutospacing="0" w:after="0" w:afterAutospacing="0" w:line="360" w:lineRule="auto"/>
        <w:ind w:left="993" w:hanging="284"/>
        <w:rPr>
          <w:rFonts w:asciiTheme="minorHAnsi" w:hAnsiTheme="minorHAnsi" w:cstheme="minorHAnsi"/>
        </w:rPr>
      </w:pPr>
      <w:r w:rsidRPr="001F51E3">
        <w:rPr>
          <w:rFonts w:asciiTheme="minorHAnsi" w:hAnsiTheme="minorHAnsi" w:cstheme="minorHAnsi"/>
        </w:rPr>
        <w:t>jméno</w:t>
      </w:r>
      <w:r>
        <w:rPr>
          <w:rFonts w:asciiTheme="minorHAnsi" w:hAnsiTheme="minorHAnsi" w:cstheme="minorHAnsi"/>
        </w:rPr>
        <w:t xml:space="preserve"> a</w:t>
      </w:r>
      <w:r w:rsidRPr="001F51E3">
        <w:rPr>
          <w:rFonts w:asciiTheme="minorHAnsi" w:hAnsiTheme="minorHAnsi" w:cstheme="minorHAnsi"/>
        </w:rPr>
        <w:t xml:space="preserve"> příjmení</w:t>
      </w:r>
      <w:r>
        <w:rPr>
          <w:rFonts w:asciiTheme="minorHAnsi" w:hAnsiTheme="minorHAnsi" w:cstheme="minorHAnsi"/>
        </w:rPr>
        <w:t xml:space="preserve">: ………………………………………………………………, </w:t>
      </w:r>
      <w:r w:rsidRPr="001F51E3">
        <w:rPr>
          <w:rFonts w:asciiTheme="minorHAnsi" w:hAnsiTheme="minorHAnsi" w:cstheme="minorHAnsi"/>
        </w:rPr>
        <w:t>dat. nar.</w:t>
      </w:r>
      <w:r>
        <w:rPr>
          <w:rFonts w:asciiTheme="minorHAnsi" w:hAnsiTheme="minorHAnsi" w:cstheme="minorHAnsi"/>
        </w:rPr>
        <w:t>: ………………………,</w:t>
      </w:r>
      <w:r w:rsidRPr="001F51E3">
        <w:rPr>
          <w:rFonts w:asciiTheme="minorHAnsi" w:hAnsiTheme="minorHAnsi" w:cstheme="minorHAnsi"/>
        </w:rPr>
        <w:t xml:space="preserve"> trvale bytem: …………………………………………………………</w:t>
      </w:r>
      <w:r>
        <w:rPr>
          <w:rFonts w:asciiTheme="minorHAnsi" w:hAnsiTheme="minorHAnsi" w:cstheme="minorHAnsi"/>
        </w:rPr>
        <w:t>……………………………………………………,</w:t>
      </w:r>
    </w:p>
    <w:p w:rsidR="009D239F" w:rsidRPr="001F51E3" w:rsidRDefault="00225892" w:rsidP="001F51E3">
      <w:pPr>
        <w:pStyle w:val="Normlnweb"/>
        <w:spacing w:before="120" w:beforeAutospacing="0" w:after="120" w:afterAutospacing="0" w:line="360" w:lineRule="auto"/>
        <w:ind w:left="720"/>
        <w:rPr>
          <w:rFonts w:asciiTheme="minorHAnsi" w:hAnsiTheme="minorHAnsi" w:cstheme="minorHAnsi"/>
        </w:rPr>
      </w:pPr>
      <w:r>
        <w:rPr>
          <w:rFonts w:asciiTheme="minorHAnsi" w:hAnsiTheme="minorHAnsi" w:cstheme="minorHAnsi"/>
        </w:rPr>
        <w:t>s</w:t>
      </w:r>
      <w:r w:rsidR="00D11195" w:rsidRPr="001F51E3">
        <w:rPr>
          <w:rFonts w:asciiTheme="minorHAnsi" w:hAnsiTheme="minorHAnsi" w:cstheme="minorHAnsi"/>
        </w:rPr>
        <w:t xml:space="preserve"> dalšími osobami je </w:t>
      </w:r>
      <w:r w:rsidR="009D239F" w:rsidRPr="001F51E3">
        <w:rPr>
          <w:rFonts w:asciiTheme="minorHAnsi" w:hAnsiTheme="minorHAnsi" w:cstheme="minorHAnsi"/>
        </w:rPr>
        <w:t>p</w:t>
      </w:r>
      <w:r w:rsidR="00C65DA1" w:rsidRPr="001F51E3">
        <w:rPr>
          <w:rFonts w:asciiTheme="minorHAnsi" w:hAnsiTheme="minorHAnsi" w:cstheme="minorHAnsi"/>
        </w:rPr>
        <w:t>odnájemce oprávněn</w:t>
      </w:r>
      <w:r w:rsidR="00E155CC" w:rsidRPr="001F51E3">
        <w:rPr>
          <w:rFonts w:asciiTheme="minorHAnsi" w:hAnsiTheme="minorHAnsi" w:cstheme="minorHAnsi"/>
        </w:rPr>
        <w:t xml:space="preserve"> užívat Byt jen pokud jde o osobu blízkou podnájemci a tuto změnu podnájemce </w:t>
      </w:r>
      <w:r w:rsidR="009E3087" w:rsidRPr="001F51E3">
        <w:rPr>
          <w:rFonts w:asciiTheme="minorHAnsi" w:hAnsiTheme="minorHAnsi" w:cstheme="minorHAnsi"/>
        </w:rPr>
        <w:t xml:space="preserve">neprodleně bez zbytečného odkladu </w:t>
      </w:r>
      <w:r w:rsidR="00E155CC" w:rsidRPr="001F51E3">
        <w:rPr>
          <w:rFonts w:asciiTheme="minorHAnsi" w:hAnsiTheme="minorHAnsi" w:cstheme="minorHAnsi"/>
        </w:rPr>
        <w:t>oznám</w:t>
      </w:r>
      <w:r w:rsidR="00D11195" w:rsidRPr="001F51E3">
        <w:rPr>
          <w:rFonts w:asciiTheme="minorHAnsi" w:hAnsiTheme="minorHAnsi" w:cstheme="minorHAnsi"/>
        </w:rPr>
        <w:t>il</w:t>
      </w:r>
      <w:r w:rsidR="00E155CC" w:rsidRPr="001F51E3">
        <w:rPr>
          <w:rFonts w:asciiTheme="minorHAnsi" w:hAnsiTheme="minorHAnsi" w:cstheme="minorHAnsi"/>
        </w:rPr>
        <w:t xml:space="preserve"> </w:t>
      </w:r>
      <w:r w:rsidR="00E155CC" w:rsidRPr="001F51E3">
        <w:rPr>
          <w:rFonts w:asciiTheme="minorHAnsi" w:hAnsiTheme="minorHAnsi" w:cstheme="minorHAnsi"/>
        </w:rPr>
        <w:lastRenderedPageBreak/>
        <w:t xml:space="preserve">nájemci. </w:t>
      </w:r>
      <w:r w:rsidR="00D11195" w:rsidRPr="001F51E3">
        <w:rPr>
          <w:rFonts w:asciiTheme="minorHAnsi" w:hAnsiTheme="minorHAnsi" w:cstheme="minorHAnsi"/>
        </w:rPr>
        <w:t>Maximální počet osob, které jsou oprávněny užívat Byt společně s nájemcem je ………</w:t>
      </w:r>
      <w:r w:rsidR="007010DF" w:rsidRPr="001F51E3">
        <w:rPr>
          <w:rFonts w:asciiTheme="minorHAnsi" w:hAnsiTheme="minorHAnsi" w:cstheme="minorHAnsi"/>
          <w:color w:val="000000"/>
        </w:rPr>
        <w:t xml:space="preserve"> tj. takový počet osob, který je přiměřený velikosti Bytu a nebrání tomu, aby všechny mohly v bytě žít v obvyklých pohodlných a hygienicky vyhovujících podmínkách.</w:t>
      </w:r>
      <w:r w:rsidR="007010DF" w:rsidRPr="001F51E3">
        <w:rPr>
          <w:rFonts w:asciiTheme="minorHAnsi" w:hAnsiTheme="minorHAnsi" w:cstheme="minorHAnsi"/>
        </w:rPr>
        <w:t xml:space="preserve"> </w:t>
      </w:r>
      <w:r w:rsidR="00C65DA1" w:rsidRPr="001F51E3">
        <w:rPr>
          <w:rFonts w:asciiTheme="minorHAnsi" w:hAnsiTheme="minorHAnsi" w:cstheme="minorHAnsi"/>
        </w:rPr>
        <w:t>Pokud</w:t>
      </w:r>
      <w:r w:rsidR="00E155CC" w:rsidRPr="001F51E3">
        <w:rPr>
          <w:rFonts w:asciiTheme="minorHAnsi" w:hAnsiTheme="minorHAnsi" w:cstheme="minorHAnsi"/>
        </w:rPr>
        <w:t xml:space="preserve"> podnájemce poruší</w:t>
      </w:r>
      <w:r w:rsidR="007010DF" w:rsidRPr="001F51E3">
        <w:rPr>
          <w:rFonts w:asciiTheme="minorHAnsi" w:hAnsiTheme="minorHAnsi" w:cstheme="minorHAnsi"/>
        </w:rPr>
        <w:t xml:space="preserve"> ustanovení toho odstavce</w:t>
      </w:r>
      <w:r w:rsidR="00E155CC" w:rsidRPr="001F51E3">
        <w:rPr>
          <w:rFonts w:asciiTheme="minorHAnsi" w:hAnsiTheme="minorHAnsi" w:cstheme="minorHAnsi"/>
        </w:rPr>
        <w:t xml:space="preserve"> nebo nesplní </w:t>
      </w:r>
      <w:r w:rsidR="00D11195" w:rsidRPr="001F51E3">
        <w:rPr>
          <w:rFonts w:asciiTheme="minorHAnsi" w:hAnsiTheme="minorHAnsi" w:cstheme="minorHAnsi"/>
        </w:rPr>
        <w:t xml:space="preserve">svou </w:t>
      </w:r>
      <w:r w:rsidR="00E155CC" w:rsidRPr="001F51E3">
        <w:rPr>
          <w:rFonts w:asciiTheme="minorHAnsi" w:hAnsiTheme="minorHAnsi" w:cstheme="minorHAnsi"/>
        </w:rPr>
        <w:t xml:space="preserve">oznamovací povinnost, jedná se o </w:t>
      </w:r>
      <w:r w:rsidR="009E3087" w:rsidRPr="001F51E3">
        <w:rPr>
          <w:rFonts w:asciiTheme="minorHAnsi" w:hAnsiTheme="minorHAnsi" w:cstheme="minorHAnsi"/>
        </w:rPr>
        <w:t>zvlášť závažné porušení povinností podnájemce</w:t>
      </w:r>
      <w:r>
        <w:rPr>
          <w:rFonts w:asciiTheme="minorHAnsi" w:hAnsiTheme="minorHAnsi" w:cstheme="minorHAnsi"/>
        </w:rPr>
        <w:t>,</w:t>
      </w:r>
    </w:p>
    <w:p w:rsidR="006150C9" w:rsidRPr="001F51E3" w:rsidRDefault="009D239F" w:rsidP="00CD068B">
      <w:pPr>
        <w:pStyle w:val="Normlnweb"/>
        <w:numPr>
          <w:ilvl w:val="0"/>
          <w:numId w:val="10"/>
        </w:numPr>
        <w:spacing w:before="120" w:beforeAutospacing="0" w:after="120" w:afterAutospacing="0" w:line="360" w:lineRule="auto"/>
        <w:rPr>
          <w:rFonts w:asciiTheme="minorHAnsi" w:hAnsiTheme="minorHAnsi" w:cstheme="minorHAnsi"/>
        </w:rPr>
      </w:pPr>
      <w:r w:rsidRPr="001F51E3">
        <w:rPr>
          <w:rFonts w:asciiTheme="minorHAnsi" w:hAnsiTheme="minorHAnsi" w:cstheme="minorHAnsi"/>
        </w:rPr>
        <w:t>p</w:t>
      </w:r>
      <w:r w:rsidR="006150C9" w:rsidRPr="001F51E3">
        <w:rPr>
          <w:rFonts w:asciiTheme="minorHAnsi" w:hAnsiTheme="minorHAnsi" w:cstheme="minorHAnsi"/>
        </w:rPr>
        <w:t>odnájemce může v </w:t>
      </w:r>
      <w:r w:rsidR="009E3087" w:rsidRPr="001F51E3">
        <w:rPr>
          <w:rFonts w:asciiTheme="minorHAnsi" w:hAnsiTheme="minorHAnsi" w:cstheme="minorHAnsi"/>
        </w:rPr>
        <w:t>B</w:t>
      </w:r>
      <w:r w:rsidR="006150C9" w:rsidRPr="001F51E3">
        <w:rPr>
          <w:rFonts w:asciiTheme="minorHAnsi" w:hAnsiTheme="minorHAnsi" w:cstheme="minorHAnsi"/>
        </w:rPr>
        <w:t xml:space="preserve">ytě chovat zvíře, nedojde-li jeho chovem ke způsobení </w:t>
      </w:r>
      <w:r w:rsidR="00225892">
        <w:rPr>
          <w:rFonts w:asciiTheme="minorHAnsi" w:hAnsiTheme="minorHAnsi" w:cstheme="minorHAnsi"/>
        </w:rPr>
        <w:t>n</w:t>
      </w:r>
      <w:r w:rsidR="006150C9" w:rsidRPr="001F51E3">
        <w:rPr>
          <w:rFonts w:asciiTheme="minorHAnsi" w:hAnsiTheme="minorHAnsi" w:cstheme="minorHAnsi"/>
        </w:rPr>
        <w:t>epřiměřených potíží nájemci</w:t>
      </w:r>
      <w:r w:rsidR="009E3087" w:rsidRPr="001F51E3">
        <w:rPr>
          <w:rFonts w:asciiTheme="minorHAnsi" w:hAnsiTheme="minorHAnsi" w:cstheme="minorHAnsi"/>
        </w:rPr>
        <w:t xml:space="preserve"> </w:t>
      </w:r>
      <w:r w:rsidR="006150C9" w:rsidRPr="001F51E3">
        <w:rPr>
          <w:rFonts w:asciiTheme="minorHAnsi" w:hAnsiTheme="minorHAnsi" w:cstheme="minorHAnsi"/>
        </w:rPr>
        <w:t>nebo ostatním obyvatelům domu</w:t>
      </w:r>
      <w:r w:rsidR="007010DF" w:rsidRPr="001F51E3">
        <w:rPr>
          <w:rFonts w:asciiTheme="minorHAnsi" w:hAnsiTheme="minorHAnsi" w:cstheme="minorHAnsi"/>
        </w:rPr>
        <w:t xml:space="preserve"> a</w:t>
      </w:r>
      <w:r w:rsidR="009E3087" w:rsidRPr="001F51E3">
        <w:rPr>
          <w:rFonts w:asciiTheme="minorHAnsi" w:hAnsiTheme="minorHAnsi" w:cstheme="minorHAnsi"/>
        </w:rPr>
        <w:t xml:space="preserve"> ke škodám v Bytě</w:t>
      </w:r>
      <w:r w:rsidR="006150C9" w:rsidRPr="001F51E3">
        <w:rPr>
          <w:rFonts w:asciiTheme="minorHAnsi" w:hAnsiTheme="minorHAnsi" w:cstheme="minorHAnsi"/>
        </w:rPr>
        <w:t xml:space="preserve">. </w:t>
      </w:r>
      <w:r w:rsidR="00225892">
        <w:rPr>
          <w:rFonts w:asciiTheme="minorHAnsi" w:hAnsiTheme="minorHAnsi" w:cstheme="minorHAnsi"/>
        </w:rPr>
        <w:br/>
      </w:r>
      <w:r w:rsidR="006150C9" w:rsidRPr="001F51E3">
        <w:rPr>
          <w:rFonts w:asciiTheme="minorHAnsi" w:hAnsiTheme="minorHAnsi" w:cstheme="minorHAnsi"/>
        </w:rPr>
        <w:t>V případě zvýšení nákladů na údržbu domu nebo jeho společných částí je podnájemce povinen náklad</w:t>
      </w:r>
      <w:r w:rsidR="00830D30" w:rsidRPr="001F51E3">
        <w:rPr>
          <w:rFonts w:asciiTheme="minorHAnsi" w:hAnsiTheme="minorHAnsi" w:cstheme="minorHAnsi"/>
        </w:rPr>
        <w:t>y s tím spojené uhradit nájemci</w:t>
      </w:r>
      <w:r w:rsidR="00225892">
        <w:rPr>
          <w:rFonts w:asciiTheme="minorHAnsi" w:hAnsiTheme="minorHAnsi" w:cstheme="minorHAnsi"/>
        </w:rPr>
        <w:t>,</w:t>
      </w:r>
    </w:p>
    <w:p w:rsidR="006150C9" w:rsidRPr="001F51E3" w:rsidRDefault="009D239F" w:rsidP="00CD068B">
      <w:pPr>
        <w:pStyle w:val="Normlnweb"/>
        <w:numPr>
          <w:ilvl w:val="0"/>
          <w:numId w:val="10"/>
        </w:numPr>
        <w:spacing w:before="120" w:beforeAutospacing="0" w:after="120" w:afterAutospacing="0" w:line="360" w:lineRule="auto"/>
        <w:rPr>
          <w:rFonts w:asciiTheme="minorHAnsi" w:hAnsiTheme="minorHAnsi" w:cstheme="minorHAnsi"/>
        </w:rPr>
      </w:pPr>
      <w:r w:rsidRPr="001F51E3">
        <w:rPr>
          <w:rFonts w:asciiTheme="minorHAnsi" w:hAnsiTheme="minorHAnsi" w:cstheme="minorHAnsi"/>
        </w:rPr>
        <w:t>p</w:t>
      </w:r>
      <w:r w:rsidR="006150C9" w:rsidRPr="001F51E3">
        <w:rPr>
          <w:rFonts w:asciiTheme="minorHAnsi" w:hAnsiTheme="minorHAnsi" w:cstheme="minorHAnsi"/>
        </w:rPr>
        <w:t xml:space="preserve">odnájemce </w:t>
      </w:r>
      <w:r w:rsidR="00830D30" w:rsidRPr="001F51E3">
        <w:rPr>
          <w:rFonts w:asciiTheme="minorHAnsi" w:hAnsiTheme="minorHAnsi" w:cstheme="minorHAnsi"/>
        </w:rPr>
        <w:t xml:space="preserve">a </w:t>
      </w:r>
      <w:r w:rsidR="009E3087" w:rsidRPr="001F51E3">
        <w:rPr>
          <w:rFonts w:asciiTheme="minorHAnsi" w:hAnsiTheme="minorHAnsi" w:cstheme="minorHAnsi"/>
        </w:rPr>
        <w:t>d</w:t>
      </w:r>
      <w:r w:rsidRPr="001F51E3">
        <w:rPr>
          <w:rFonts w:asciiTheme="minorHAnsi" w:hAnsiTheme="minorHAnsi" w:cstheme="minorHAnsi"/>
        </w:rPr>
        <w:t xml:space="preserve">alší osoby v </w:t>
      </w:r>
      <w:r w:rsidR="009E3087" w:rsidRPr="001F51E3">
        <w:rPr>
          <w:rFonts w:asciiTheme="minorHAnsi" w:hAnsiTheme="minorHAnsi" w:cstheme="minorHAnsi"/>
        </w:rPr>
        <w:t>B</w:t>
      </w:r>
      <w:r w:rsidRPr="001F51E3">
        <w:rPr>
          <w:rFonts w:asciiTheme="minorHAnsi" w:hAnsiTheme="minorHAnsi" w:cstheme="minorHAnsi"/>
        </w:rPr>
        <w:t>ytě</w:t>
      </w:r>
      <w:r w:rsidR="00830D30" w:rsidRPr="001F51E3">
        <w:rPr>
          <w:rFonts w:asciiTheme="minorHAnsi" w:hAnsiTheme="minorHAnsi" w:cstheme="minorHAnsi"/>
        </w:rPr>
        <w:t xml:space="preserve"> jsou povin</w:t>
      </w:r>
      <w:r w:rsidR="006150C9" w:rsidRPr="001F51E3">
        <w:rPr>
          <w:rFonts w:asciiTheme="minorHAnsi" w:hAnsiTheme="minorHAnsi" w:cstheme="minorHAnsi"/>
        </w:rPr>
        <w:t>n</w:t>
      </w:r>
      <w:r w:rsidR="00830D30" w:rsidRPr="001F51E3">
        <w:rPr>
          <w:rFonts w:asciiTheme="minorHAnsi" w:hAnsiTheme="minorHAnsi" w:cstheme="minorHAnsi"/>
        </w:rPr>
        <w:t>i</w:t>
      </w:r>
      <w:r w:rsidR="006150C9" w:rsidRPr="001F51E3">
        <w:rPr>
          <w:rFonts w:asciiTheme="minorHAnsi" w:hAnsiTheme="minorHAnsi" w:cstheme="minorHAnsi"/>
        </w:rPr>
        <w:t xml:space="preserve"> užívat </w:t>
      </w:r>
      <w:r w:rsidR="00D11195" w:rsidRPr="001F51E3">
        <w:rPr>
          <w:rFonts w:asciiTheme="minorHAnsi" w:hAnsiTheme="minorHAnsi" w:cstheme="minorHAnsi"/>
        </w:rPr>
        <w:t>Byt</w:t>
      </w:r>
      <w:r w:rsidR="006150C9" w:rsidRPr="001F51E3">
        <w:rPr>
          <w:rFonts w:asciiTheme="minorHAnsi" w:hAnsiTheme="minorHAnsi" w:cstheme="minorHAnsi"/>
        </w:rPr>
        <w:t xml:space="preserve"> řádně a v souladu s podnájemní smlouvou</w:t>
      </w:r>
      <w:r w:rsidRPr="001F51E3">
        <w:rPr>
          <w:rFonts w:asciiTheme="minorHAnsi" w:hAnsiTheme="minorHAnsi" w:cstheme="minorHAnsi"/>
        </w:rPr>
        <w:t>;</w:t>
      </w:r>
      <w:r w:rsidR="006150C9" w:rsidRPr="001F51E3">
        <w:rPr>
          <w:rFonts w:asciiTheme="minorHAnsi" w:hAnsiTheme="minorHAnsi" w:cstheme="minorHAnsi"/>
        </w:rPr>
        <w:t xml:space="preserve"> dodržovat</w:t>
      </w:r>
      <w:r w:rsidR="00073461" w:rsidRPr="001F51E3">
        <w:rPr>
          <w:rFonts w:asciiTheme="minorHAnsi" w:hAnsiTheme="minorHAnsi" w:cstheme="minorHAnsi"/>
        </w:rPr>
        <w:t xml:space="preserve"> domovní řád</w:t>
      </w:r>
      <w:r w:rsidRPr="001F51E3">
        <w:rPr>
          <w:rFonts w:asciiTheme="minorHAnsi" w:hAnsiTheme="minorHAnsi" w:cstheme="minorHAnsi"/>
        </w:rPr>
        <w:t xml:space="preserve"> a stanovy</w:t>
      </w:r>
      <w:r w:rsidR="00073461" w:rsidRPr="001F51E3">
        <w:rPr>
          <w:rFonts w:asciiTheme="minorHAnsi" w:hAnsiTheme="minorHAnsi" w:cstheme="minorHAnsi"/>
        </w:rPr>
        <w:t xml:space="preserve"> </w:t>
      </w:r>
      <w:r w:rsidRPr="001F51E3">
        <w:rPr>
          <w:rFonts w:asciiTheme="minorHAnsi" w:hAnsiTheme="minorHAnsi" w:cstheme="minorHAnsi"/>
        </w:rPr>
        <w:t>družstva,</w:t>
      </w:r>
      <w:r w:rsidR="00073461" w:rsidRPr="001F51E3">
        <w:rPr>
          <w:rFonts w:asciiTheme="minorHAnsi" w:hAnsiTheme="minorHAnsi" w:cstheme="minorHAnsi"/>
        </w:rPr>
        <w:t xml:space="preserve"> ve kterém se </w:t>
      </w:r>
      <w:r w:rsidR="009E3087" w:rsidRPr="001F51E3">
        <w:rPr>
          <w:rFonts w:asciiTheme="minorHAnsi" w:hAnsiTheme="minorHAnsi" w:cstheme="minorHAnsi"/>
        </w:rPr>
        <w:t>B</w:t>
      </w:r>
      <w:r w:rsidR="00073461" w:rsidRPr="001F51E3">
        <w:rPr>
          <w:rFonts w:asciiTheme="minorHAnsi" w:hAnsiTheme="minorHAnsi" w:cstheme="minorHAnsi"/>
        </w:rPr>
        <w:t>yt nachází a dále</w:t>
      </w:r>
      <w:r w:rsidR="006150C9" w:rsidRPr="001F51E3">
        <w:rPr>
          <w:rFonts w:asciiTheme="minorHAnsi" w:hAnsiTheme="minorHAnsi" w:cstheme="minorHAnsi"/>
        </w:rPr>
        <w:t xml:space="preserve"> </w:t>
      </w:r>
      <w:r w:rsidR="009E3087" w:rsidRPr="001F51E3">
        <w:rPr>
          <w:rFonts w:asciiTheme="minorHAnsi" w:hAnsiTheme="minorHAnsi" w:cstheme="minorHAnsi"/>
        </w:rPr>
        <w:t xml:space="preserve">dodržovat </w:t>
      </w:r>
      <w:r w:rsidR="006150C9" w:rsidRPr="001F51E3">
        <w:rPr>
          <w:rFonts w:asciiTheme="minorHAnsi" w:hAnsiTheme="minorHAnsi" w:cstheme="minorHAnsi"/>
        </w:rPr>
        <w:t>pravidla obvyklá pro chování v</w:t>
      </w:r>
      <w:r w:rsidRPr="001F51E3">
        <w:rPr>
          <w:rFonts w:asciiTheme="minorHAnsi" w:hAnsiTheme="minorHAnsi" w:cstheme="minorHAnsi"/>
        </w:rPr>
        <w:t> </w:t>
      </w:r>
      <w:r w:rsidR="006150C9" w:rsidRPr="001F51E3">
        <w:rPr>
          <w:rFonts w:asciiTheme="minorHAnsi" w:hAnsiTheme="minorHAnsi" w:cstheme="minorHAnsi"/>
        </w:rPr>
        <w:t>domě</w:t>
      </w:r>
      <w:r w:rsidRPr="001F51E3">
        <w:rPr>
          <w:rFonts w:asciiTheme="minorHAnsi" w:hAnsiTheme="minorHAnsi" w:cstheme="minorHAnsi"/>
        </w:rPr>
        <w:t xml:space="preserve"> a dodržovat a respektovat sousedská práva</w:t>
      </w:r>
      <w:r w:rsidR="00225892">
        <w:rPr>
          <w:rFonts w:asciiTheme="minorHAnsi" w:hAnsiTheme="minorHAnsi" w:cstheme="minorHAnsi"/>
        </w:rPr>
        <w:t>,</w:t>
      </w:r>
    </w:p>
    <w:p w:rsidR="008A58D6" w:rsidRPr="001F51E3" w:rsidRDefault="009E3087" w:rsidP="00CD068B">
      <w:pPr>
        <w:pStyle w:val="Normlnweb"/>
        <w:numPr>
          <w:ilvl w:val="0"/>
          <w:numId w:val="10"/>
        </w:numPr>
        <w:spacing w:after="120" w:afterAutospacing="0" w:line="360" w:lineRule="auto"/>
        <w:rPr>
          <w:rFonts w:asciiTheme="minorHAnsi" w:hAnsiTheme="minorHAnsi" w:cstheme="minorHAnsi"/>
        </w:rPr>
      </w:pPr>
      <w:r w:rsidRPr="001F51E3">
        <w:rPr>
          <w:rFonts w:asciiTheme="minorHAnsi" w:hAnsiTheme="minorHAnsi" w:cstheme="minorHAnsi"/>
        </w:rPr>
        <w:t xml:space="preserve">podnájemce je povinen </w:t>
      </w:r>
      <w:r w:rsidR="00294266" w:rsidRPr="001F51E3">
        <w:rPr>
          <w:rFonts w:asciiTheme="minorHAnsi" w:hAnsiTheme="minorHAnsi" w:cstheme="minorHAnsi"/>
        </w:rPr>
        <w:t>p</w:t>
      </w:r>
      <w:r w:rsidR="006150C9" w:rsidRPr="001F51E3">
        <w:rPr>
          <w:rFonts w:asciiTheme="minorHAnsi" w:hAnsiTheme="minorHAnsi" w:cstheme="minorHAnsi"/>
        </w:rPr>
        <w:t>rovádět a hradit běžnou údržbu a drobné opravy</w:t>
      </w:r>
      <w:r w:rsidR="00294266" w:rsidRPr="001F51E3">
        <w:rPr>
          <w:rFonts w:asciiTheme="minorHAnsi" w:hAnsiTheme="minorHAnsi" w:cstheme="minorHAnsi"/>
        </w:rPr>
        <w:t xml:space="preserve"> </w:t>
      </w:r>
      <w:r w:rsidR="007010DF" w:rsidRPr="001F51E3">
        <w:rPr>
          <w:rFonts w:asciiTheme="minorHAnsi" w:hAnsiTheme="minorHAnsi" w:cstheme="minorHAnsi"/>
        </w:rPr>
        <w:t>B</w:t>
      </w:r>
      <w:r w:rsidR="00294266" w:rsidRPr="001F51E3">
        <w:rPr>
          <w:rFonts w:asciiTheme="minorHAnsi" w:hAnsiTheme="minorHAnsi" w:cstheme="minorHAnsi"/>
        </w:rPr>
        <w:t>ytu a jeho vybavení</w:t>
      </w:r>
      <w:r w:rsidRPr="001F51E3">
        <w:rPr>
          <w:rFonts w:asciiTheme="minorHAnsi" w:hAnsiTheme="minorHAnsi" w:cstheme="minorHAnsi"/>
        </w:rPr>
        <w:t xml:space="preserve">. </w:t>
      </w:r>
      <w:r w:rsidR="00D11195" w:rsidRPr="001F51E3">
        <w:rPr>
          <w:rFonts w:asciiTheme="minorHAnsi" w:hAnsiTheme="minorHAnsi" w:cstheme="minorHAnsi"/>
        </w:rPr>
        <w:t>Pro definování</w:t>
      </w:r>
      <w:r w:rsidR="004251C1" w:rsidRPr="001F51E3">
        <w:rPr>
          <w:rFonts w:asciiTheme="minorHAnsi" w:hAnsiTheme="minorHAnsi" w:cstheme="minorHAnsi"/>
        </w:rPr>
        <w:t>,</w:t>
      </w:r>
      <w:r w:rsidR="00D11195" w:rsidRPr="001F51E3">
        <w:rPr>
          <w:rFonts w:asciiTheme="minorHAnsi" w:hAnsiTheme="minorHAnsi" w:cstheme="minorHAnsi"/>
        </w:rPr>
        <w:t xml:space="preserve"> co se rozumí běžnou údržbou a drobnými opravami se </w:t>
      </w:r>
      <w:r w:rsidRPr="001F51E3">
        <w:rPr>
          <w:rFonts w:asciiTheme="minorHAnsi" w:hAnsiTheme="minorHAnsi" w:cstheme="minorHAnsi"/>
        </w:rPr>
        <w:t xml:space="preserve">použije </w:t>
      </w:r>
      <w:r w:rsidR="008A58D6" w:rsidRPr="001F51E3">
        <w:rPr>
          <w:rFonts w:asciiTheme="minorHAnsi" w:hAnsiTheme="minorHAnsi" w:cstheme="minorHAnsi"/>
        </w:rPr>
        <w:t xml:space="preserve">Nařízení </w:t>
      </w:r>
      <w:r w:rsidRPr="001F51E3">
        <w:rPr>
          <w:rFonts w:asciiTheme="minorHAnsi" w:hAnsiTheme="minorHAnsi" w:cstheme="minorHAnsi"/>
          <w:color w:val="070707"/>
        </w:rPr>
        <w:t>vlády č. 308/2015 Sb.</w:t>
      </w:r>
      <w:r w:rsidR="008A58D6" w:rsidRPr="001F51E3">
        <w:rPr>
          <w:rFonts w:asciiTheme="minorHAnsi" w:hAnsiTheme="minorHAnsi" w:cstheme="minorHAnsi"/>
          <w:color w:val="070707"/>
        </w:rPr>
        <w:t xml:space="preserve">, </w:t>
      </w:r>
      <w:r w:rsidRPr="001F51E3">
        <w:rPr>
          <w:rStyle w:val="h1a"/>
          <w:rFonts w:asciiTheme="minorHAnsi" w:hAnsiTheme="minorHAnsi" w:cstheme="minorHAnsi"/>
          <w:iCs/>
          <w:color w:val="070707"/>
        </w:rPr>
        <w:t>o vymezení pojmů běžná údržba a drobné opravy související s užíváním bytu</w:t>
      </w:r>
      <w:r w:rsidR="008A58D6" w:rsidRPr="001F51E3">
        <w:rPr>
          <w:rStyle w:val="h1a"/>
          <w:rFonts w:asciiTheme="minorHAnsi" w:hAnsiTheme="minorHAnsi" w:cstheme="minorHAnsi"/>
          <w:iCs/>
          <w:color w:val="070707"/>
        </w:rPr>
        <w:t xml:space="preserve">. Podnájemce je </w:t>
      </w:r>
      <w:r w:rsidR="00294266" w:rsidRPr="001F51E3">
        <w:rPr>
          <w:rFonts w:asciiTheme="minorHAnsi" w:hAnsiTheme="minorHAnsi" w:cstheme="minorHAnsi"/>
        </w:rPr>
        <w:t xml:space="preserve">dále je povinen hradit veškeré opravy </w:t>
      </w:r>
      <w:r w:rsidR="00225892">
        <w:rPr>
          <w:rFonts w:asciiTheme="minorHAnsi" w:hAnsiTheme="minorHAnsi" w:cstheme="minorHAnsi"/>
        </w:rPr>
        <w:br/>
      </w:r>
      <w:r w:rsidR="00294266" w:rsidRPr="001F51E3">
        <w:rPr>
          <w:rFonts w:asciiTheme="minorHAnsi" w:hAnsiTheme="minorHAnsi" w:cstheme="minorHAnsi"/>
        </w:rPr>
        <w:t>a poškození</w:t>
      </w:r>
      <w:r w:rsidR="007010DF" w:rsidRPr="001F51E3">
        <w:rPr>
          <w:rFonts w:asciiTheme="minorHAnsi" w:hAnsiTheme="minorHAnsi" w:cstheme="minorHAnsi"/>
        </w:rPr>
        <w:t xml:space="preserve"> Bytu</w:t>
      </w:r>
      <w:r w:rsidR="00961F3B" w:rsidRPr="001F51E3">
        <w:rPr>
          <w:rFonts w:asciiTheme="minorHAnsi" w:hAnsiTheme="minorHAnsi" w:cstheme="minorHAnsi"/>
        </w:rPr>
        <w:t xml:space="preserve"> nad rámec uvedeného Nařízení</w:t>
      </w:r>
      <w:r w:rsidR="00294266" w:rsidRPr="001F51E3">
        <w:rPr>
          <w:rFonts w:asciiTheme="minorHAnsi" w:hAnsiTheme="minorHAnsi" w:cstheme="minorHAnsi"/>
        </w:rPr>
        <w:t xml:space="preserve">, které způsobil úmyslně, v opilosti </w:t>
      </w:r>
      <w:r w:rsidR="00225892">
        <w:rPr>
          <w:rFonts w:asciiTheme="minorHAnsi" w:hAnsiTheme="minorHAnsi" w:cstheme="minorHAnsi"/>
        </w:rPr>
        <w:br/>
      </w:r>
      <w:r w:rsidR="00294266" w:rsidRPr="001F51E3">
        <w:rPr>
          <w:rFonts w:asciiTheme="minorHAnsi" w:hAnsiTheme="minorHAnsi" w:cstheme="minorHAnsi"/>
        </w:rPr>
        <w:t>či</w:t>
      </w:r>
      <w:r w:rsidR="00225892">
        <w:rPr>
          <w:rFonts w:asciiTheme="minorHAnsi" w:hAnsiTheme="minorHAnsi" w:cstheme="minorHAnsi"/>
        </w:rPr>
        <w:t xml:space="preserve"> </w:t>
      </w:r>
      <w:r w:rsidR="00294266" w:rsidRPr="001F51E3">
        <w:rPr>
          <w:rFonts w:asciiTheme="minorHAnsi" w:hAnsiTheme="minorHAnsi" w:cstheme="minorHAnsi"/>
        </w:rPr>
        <w:t xml:space="preserve">pod vlivem omamných látek nebo při užívání bytu či vybavení takovým způsobem, </w:t>
      </w:r>
      <w:r w:rsidR="00225892">
        <w:rPr>
          <w:rFonts w:asciiTheme="minorHAnsi" w:hAnsiTheme="minorHAnsi" w:cstheme="minorHAnsi"/>
        </w:rPr>
        <w:br/>
      </w:r>
      <w:r w:rsidR="00294266" w:rsidRPr="001F51E3">
        <w:rPr>
          <w:rFonts w:asciiTheme="minorHAnsi" w:hAnsiTheme="minorHAnsi" w:cstheme="minorHAnsi"/>
        </w:rPr>
        <w:t xml:space="preserve">který není </w:t>
      </w:r>
      <w:r w:rsidR="00961F3B" w:rsidRPr="001F51E3">
        <w:rPr>
          <w:rFonts w:asciiTheme="minorHAnsi" w:hAnsiTheme="minorHAnsi" w:cstheme="minorHAnsi"/>
        </w:rPr>
        <w:t xml:space="preserve">pro daný účel </w:t>
      </w:r>
      <w:r w:rsidR="00294266" w:rsidRPr="001F51E3">
        <w:rPr>
          <w:rFonts w:asciiTheme="minorHAnsi" w:hAnsiTheme="minorHAnsi" w:cstheme="minorHAnsi"/>
        </w:rPr>
        <w:t>obvyklý</w:t>
      </w:r>
      <w:r w:rsidR="00961F3B" w:rsidRPr="001F51E3">
        <w:rPr>
          <w:rFonts w:asciiTheme="minorHAnsi" w:hAnsiTheme="minorHAnsi" w:cstheme="minorHAnsi"/>
        </w:rPr>
        <w:t>. P</w:t>
      </w:r>
      <w:r w:rsidR="004251C1" w:rsidRPr="001F51E3">
        <w:rPr>
          <w:rFonts w:asciiTheme="minorHAnsi" w:hAnsiTheme="minorHAnsi" w:cstheme="minorHAnsi"/>
        </w:rPr>
        <w:t>oškození a vady v Bytě, ke kterým je povinen podnájemce, je povinen neprodleně odstranit, a to na vlastní náklady</w:t>
      </w:r>
      <w:r w:rsidR="00225892">
        <w:rPr>
          <w:rFonts w:asciiTheme="minorHAnsi" w:hAnsiTheme="minorHAnsi" w:cstheme="minorHAnsi"/>
        </w:rPr>
        <w:t>,</w:t>
      </w:r>
    </w:p>
    <w:p w:rsidR="00294266" w:rsidRPr="001F51E3" w:rsidRDefault="00294266" w:rsidP="00CD068B">
      <w:pPr>
        <w:pStyle w:val="Normlnweb"/>
        <w:numPr>
          <w:ilvl w:val="0"/>
          <w:numId w:val="10"/>
        </w:numPr>
        <w:spacing w:after="120" w:afterAutospacing="0" w:line="360" w:lineRule="auto"/>
        <w:rPr>
          <w:rFonts w:asciiTheme="minorHAnsi" w:hAnsiTheme="minorHAnsi" w:cstheme="minorHAnsi"/>
        </w:rPr>
      </w:pPr>
      <w:r w:rsidRPr="001F51E3">
        <w:rPr>
          <w:rFonts w:asciiTheme="minorHAnsi" w:hAnsiTheme="minorHAnsi" w:cstheme="minorHAnsi"/>
        </w:rPr>
        <w:t>podnájemce je povinen oznámit nájemci poškození nebo vady v </w:t>
      </w:r>
      <w:r w:rsidR="008A58D6" w:rsidRPr="001F51E3">
        <w:rPr>
          <w:rFonts w:asciiTheme="minorHAnsi" w:hAnsiTheme="minorHAnsi" w:cstheme="minorHAnsi"/>
        </w:rPr>
        <w:t>B</w:t>
      </w:r>
      <w:r w:rsidRPr="001F51E3">
        <w:rPr>
          <w:rFonts w:asciiTheme="minorHAnsi" w:hAnsiTheme="minorHAnsi" w:cstheme="minorHAnsi"/>
        </w:rPr>
        <w:t>ytě, k jejichž odstranění je povinen nájemce,</w:t>
      </w:r>
      <w:r w:rsidR="004251C1" w:rsidRPr="001F51E3">
        <w:rPr>
          <w:rFonts w:asciiTheme="minorHAnsi" w:hAnsiTheme="minorHAnsi" w:cstheme="minorHAnsi"/>
        </w:rPr>
        <w:t xml:space="preserve"> p</w:t>
      </w:r>
      <w:r w:rsidRPr="001F51E3">
        <w:rPr>
          <w:rFonts w:asciiTheme="minorHAnsi" w:hAnsiTheme="minorHAnsi" w:cstheme="minorHAnsi"/>
        </w:rPr>
        <w:t>okud tak neučiní, odpovídá nájemci za způsobené škody</w:t>
      </w:r>
      <w:r w:rsidR="00225892">
        <w:rPr>
          <w:rFonts w:asciiTheme="minorHAnsi" w:hAnsiTheme="minorHAnsi" w:cstheme="minorHAnsi"/>
        </w:rPr>
        <w:t>,</w:t>
      </w:r>
    </w:p>
    <w:p w:rsidR="006150C9" w:rsidRPr="001F51E3" w:rsidRDefault="00294266" w:rsidP="00CD068B">
      <w:pPr>
        <w:pStyle w:val="Normlnweb"/>
        <w:numPr>
          <w:ilvl w:val="0"/>
          <w:numId w:val="10"/>
        </w:numPr>
        <w:spacing w:after="120" w:afterAutospacing="0" w:line="360" w:lineRule="auto"/>
        <w:rPr>
          <w:rFonts w:asciiTheme="minorHAnsi" w:hAnsiTheme="minorHAnsi" w:cstheme="minorHAnsi"/>
        </w:rPr>
      </w:pPr>
      <w:r w:rsidRPr="001F51E3">
        <w:rPr>
          <w:rFonts w:asciiTheme="minorHAnsi" w:hAnsiTheme="minorHAnsi" w:cstheme="minorHAnsi"/>
        </w:rPr>
        <w:t>p</w:t>
      </w:r>
      <w:r w:rsidR="00073461" w:rsidRPr="001F51E3">
        <w:rPr>
          <w:rFonts w:asciiTheme="minorHAnsi" w:hAnsiTheme="minorHAnsi" w:cstheme="minorHAnsi"/>
        </w:rPr>
        <w:t>odnájemce je povinen strpět stavební úpravy v domě a dále nezbytné stavební úpravy v </w:t>
      </w:r>
      <w:r w:rsidR="007010DF" w:rsidRPr="001F51E3">
        <w:rPr>
          <w:rFonts w:asciiTheme="minorHAnsi" w:hAnsiTheme="minorHAnsi" w:cstheme="minorHAnsi"/>
        </w:rPr>
        <w:t>B</w:t>
      </w:r>
      <w:r w:rsidR="00073461" w:rsidRPr="001F51E3">
        <w:rPr>
          <w:rFonts w:asciiTheme="minorHAnsi" w:hAnsiTheme="minorHAnsi" w:cstheme="minorHAnsi"/>
        </w:rPr>
        <w:t>ytě po dohodě s</w:t>
      </w:r>
      <w:r w:rsidR="007010DF" w:rsidRPr="001F51E3">
        <w:rPr>
          <w:rFonts w:asciiTheme="minorHAnsi" w:hAnsiTheme="minorHAnsi" w:cstheme="minorHAnsi"/>
        </w:rPr>
        <w:t> </w:t>
      </w:r>
      <w:r w:rsidR="00073461" w:rsidRPr="001F51E3">
        <w:rPr>
          <w:rFonts w:asciiTheme="minorHAnsi" w:hAnsiTheme="minorHAnsi" w:cstheme="minorHAnsi"/>
        </w:rPr>
        <w:t>nájemcem</w:t>
      </w:r>
      <w:r w:rsidR="007010DF" w:rsidRPr="001F51E3">
        <w:rPr>
          <w:rFonts w:asciiTheme="minorHAnsi" w:hAnsiTheme="minorHAnsi" w:cstheme="minorHAnsi"/>
        </w:rPr>
        <w:t>, pokud tyto nelze posunout až po skončení podnájmu Bytu</w:t>
      </w:r>
      <w:r w:rsidR="00225892">
        <w:rPr>
          <w:rFonts w:asciiTheme="minorHAnsi" w:hAnsiTheme="minorHAnsi" w:cstheme="minorHAnsi"/>
        </w:rPr>
        <w:t>,</w:t>
      </w:r>
    </w:p>
    <w:p w:rsidR="006150C9" w:rsidRPr="001F51E3" w:rsidRDefault="00294266" w:rsidP="00CD068B">
      <w:pPr>
        <w:pStyle w:val="Normlnweb"/>
        <w:numPr>
          <w:ilvl w:val="0"/>
          <w:numId w:val="10"/>
        </w:numPr>
        <w:spacing w:after="120" w:afterAutospacing="0" w:line="360" w:lineRule="auto"/>
        <w:rPr>
          <w:rFonts w:asciiTheme="minorHAnsi" w:hAnsiTheme="minorHAnsi" w:cstheme="minorHAnsi"/>
        </w:rPr>
      </w:pPr>
      <w:r w:rsidRPr="001F51E3">
        <w:rPr>
          <w:rFonts w:asciiTheme="minorHAnsi" w:hAnsiTheme="minorHAnsi" w:cstheme="minorHAnsi"/>
        </w:rPr>
        <w:t>v</w:t>
      </w:r>
      <w:r w:rsidR="00073461" w:rsidRPr="001F51E3">
        <w:rPr>
          <w:rFonts w:asciiTheme="minorHAnsi" w:hAnsiTheme="minorHAnsi" w:cstheme="minorHAnsi"/>
        </w:rPr>
        <w:t> </w:t>
      </w:r>
      <w:r w:rsidR="006150C9" w:rsidRPr="001F51E3">
        <w:rPr>
          <w:rFonts w:asciiTheme="minorHAnsi" w:hAnsiTheme="minorHAnsi" w:cstheme="minorHAnsi"/>
        </w:rPr>
        <w:t>případě</w:t>
      </w:r>
      <w:r w:rsidR="00073461" w:rsidRPr="001F51E3">
        <w:rPr>
          <w:rFonts w:asciiTheme="minorHAnsi" w:hAnsiTheme="minorHAnsi" w:cstheme="minorHAnsi"/>
        </w:rPr>
        <w:t>, že podnájemce dopředu ví o své</w:t>
      </w:r>
      <w:r w:rsidR="006150C9" w:rsidRPr="001F51E3">
        <w:rPr>
          <w:rFonts w:asciiTheme="minorHAnsi" w:hAnsiTheme="minorHAnsi" w:cstheme="minorHAnsi"/>
        </w:rPr>
        <w:t xml:space="preserve"> nepřítomnosti delší něž 2 měsíce, během níž bude </w:t>
      </w:r>
      <w:r w:rsidR="007010DF" w:rsidRPr="001F51E3">
        <w:rPr>
          <w:rFonts w:asciiTheme="minorHAnsi" w:hAnsiTheme="minorHAnsi" w:cstheme="minorHAnsi"/>
        </w:rPr>
        <w:t>B</w:t>
      </w:r>
      <w:r w:rsidR="006150C9" w:rsidRPr="001F51E3">
        <w:rPr>
          <w:rFonts w:asciiTheme="minorHAnsi" w:hAnsiTheme="minorHAnsi" w:cstheme="minorHAnsi"/>
        </w:rPr>
        <w:t xml:space="preserve">yt nepřístupný, musí o tomto včas informovat nájemce a také zajistit osobu, </w:t>
      </w:r>
      <w:r w:rsidR="00225892">
        <w:rPr>
          <w:rFonts w:asciiTheme="minorHAnsi" w:hAnsiTheme="minorHAnsi" w:cstheme="minorHAnsi"/>
        </w:rPr>
        <w:br/>
      </w:r>
      <w:r w:rsidR="006150C9" w:rsidRPr="001F51E3">
        <w:rPr>
          <w:rFonts w:asciiTheme="minorHAnsi" w:hAnsiTheme="minorHAnsi" w:cstheme="minorHAnsi"/>
        </w:rPr>
        <w:t xml:space="preserve">která po dobu jeho nepřítomnosti zajistí přístup do </w:t>
      </w:r>
      <w:r w:rsidR="007010DF" w:rsidRPr="001F51E3">
        <w:rPr>
          <w:rFonts w:asciiTheme="minorHAnsi" w:hAnsiTheme="minorHAnsi" w:cstheme="minorHAnsi"/>
        </w:rPr>
        <w:t>B</w:t>
      </w:r>
      <w:r w:rsidR="008C29C7" w:rsidRPr="001F51E3">
        <w:rPr>
          <w:rFonts w:asciiTheme="minorHAnsi" w:hAnsiTheme="minorHAnsi" w:cstheme="minorHAnsi"/>
        </w:rPr>
        <w:t>ytu</w:t>
      </w:r>
      <w:r w:rsidR="006150C9" w:rsidRPr="001F51E3">
        <w:rPr>
          <w:rFonts w:asciiTheme="minorHAnsi" w:hAnsiTheme="minorHAnsi" w:cstheme="minorHAnsi"/>
        </w:rPr>
        <w:t xml:space="preserve">, pokud to bude nezbytně nutné. Jestliže podnájemce </w:t>
      </w:r>
      <w:r w:rsidRPr="001F51E3">
        <w:rPr>
          <w:rFonts w:asciiTheme="minorHAnsi" w:hAnsiTheme="minorHAnsi" w:cstheme="minorHAnsi"/>
        </w:rPr>
        <w:t xml:space="preserve">nesplní svou oznamovací povinnost, </w:t>
      </w:r>
      <w:r w:rsidR="006150C9" w:rsidRPr="001F51E3">
        <w:rPr>
          <w:rFonts w:asciiTheme="minorHAnsi" w:hAnsiTheme="minorHAnsi" w:cstheme="minorHAnsi"/>
        </w:rPr>
        <w:t>pak</w:t>
      </w:r>
      <w:r w:rsidRPr="001F51E3">
        <w:rPr>
          <w:rFonts w:asciiTheme="minorHAnsi" w:hAnsiTheme="minorHAnsi" w:cstheme="minorHAnsi"/>
        </w:rPr>
        <w:t xml:space="preserve"> je touto osobou nájemce </w:t>
      </w:r>
      <w:r w:rsidR="00225892">
        <w:rPr>
          <w:rFonts w:asciiTheme="minorHAnsi" w:hAnsiTheme="minorHAnsi" w:cstheme="minorHAnsi"/>
        </w:rPr>
        <w:br/>
      </w:r>
      <w:r w:rsidRPr="001F51E3">
        <w:rPr>
          <w:rFonts w:asciiTheme="minorHAnsi" w:hAnsiTheme="minorHAnsi" w:cstheme="minorHAnsi"/>
        </w:rPr>
        <w:t xml:space="preserve">a ze strany podnájemce se jedná </w:t>
      </w:r>
      <w:r w:rsidR="006150C9" w:rsidRPr="001F51E3">
        <w:rPr>
          <w:rFonts w:asciiTheme="minorHAnsi" w:hAnsiTheme="minorHAnsi" w:cstheme="minorHAnsi"/>
        </w:rPr>
        <w:t>o porušení povinností podnájemce zvlášť závažným způsobem</w:t>
      </w:r>
      <w:r w:rsidR="00961F3B" w:rsidRPr="001F51E3">
        <w:rPr>
          <w:rFonts w:asciiTheme="minorHAnsi" w:hAnsiTheme="minorHAnsi" w:cstheme="minorHAnsi"/>
        </w:rPr>
        <w:t>,</w:t>
      </w:r>
      <w:r w:rsidR="006150C9" w:rsidRPr="001F51E3">
        <w:rPr>
          <w:rFonts w:asciiTheme="minorHAnsi" w:hAnsiTheme="minorHAnsi" w:cstheme="minorHAnsi"/>
        </w:rPr>
        <w:t xml:space="preserve"> to neplatí, nenastane-li z tohoto důvodu vážná újma</w:t>
      </w:r>
      <w:r w:rsidR="00225892">
        <w:rPr>
          <w:rFonts w:asciiTheme="minorHAnsi" w:hAnsiTheme="minorHAnsi" w:cstheme="minorHAnsi"/>
        </w:rPr>
        <w:t>,</w:t>
      </w:r>
    </w:p>
    <w:p w:rsidR="00073461" w:rsidRPr="001F51E3" w:rsidRDefault="00294266" w:rsidP="00CD068B">
      <w:pPr>
        <w:pStyle w:val="Normlnweb"/>
        <w:numPr>
          <w:ilvl w:val="0"/>
          <w:numId w:val="10"/>
        </w:numPr>
        <w:spacing w:after="120" w:afterAutospacing="0" w:line="360" w:lineRule="auto"/>
        <w:rPr>
          <w:rFonts w:asciiTheme="minorHAnsi" w:hAnsiTheme="minorHAnsi" w:cstheme="minorHAnsi"/>
        </w:rPr>
      </w:pPr>
      <w:r w:rsidRPr="001F51E3">
        <w:rPr>
          <w:rFonts w:asciiTheme="minorHAnsi" w:hAnsiTheme="minorHAnsi" w:cstheme="minorHAnsi"/>
        </w:rPr>
        <w:lastRenderedPageBreak/>
        <w:t>p</w:t>
      </w:r>
      <w:r w:rsidR="006150C9" w:rsidRPr="001F51E3">
        <w:rPr>
          <w:rFonts w:asciiTheme="minorHAnsi" w:hAnsiTheme="minorHAnsi" w:cstheme="minorHAnsi"/>
        </w:rPr>
        <w:t>odnájemce je povinen umožnit nájemci</w:t>
      </w:r>
      <w:r w:rsidR="00073461" w:rsidRPr="001F51E3">
        <w:rPr>
          <w:rFonts w:asciiTheme="minorHAnsi" w:hAnsiTheme="minorHAnsi" w:cstheme="minorHAnsi"/>
        </w:rPr>
        <w:t xml:space="preserve"> nebo osobám pověřeným vlastníkem domu, </w:t>
      </w:r>
      <w:r w:rsidR="00225892">
        <w:rPr>
          <w:rFonts w:asciiTheme="minorHAnsi" w:hAnsiTheme="minorHAnsi" w:cstheme="minorHAnsi"/>
        </w:rPr>
        <w:br/>
      </w:r>
      <w:r w:rsidR="00073461" w:rsidRPr="001F51E3">
        <w:rPr>
          <w:rFonts w:asciiTheme="minorHAnsi" w:hAnsiTheme="minorHAnsi" w:cstheme="minorHAnsi"/>
        </w:rPr>
        <w:t xml:space="preserve">ve kterém se </w:t>
      </w:r>
      <w:r w:rsidR="007B2130" w:rsidRPr="001F51E3">
        <w:rPr>
          <w:rFonts w:asciiTheme="minorHAnsi" w:hAnsiTheme="minorHAnsi" w:cstheme="minorHAnsi"/>
        </w:rPr>
        <w:t>B</w:t>
      </w:r>
      <w:r w:rsidR="00073461" w:rsidRPr="001F51E3">
        <w:rPr>
          <w:rFonts w:asciiTheme="minorHAnsi" w:hAnsiTheme="minorHAnsi" w:cstheme="minorHAnsi"/>
        </w:rPr>
        <w:t>yt nachází,</w:t>
      </w:r>
      <w:r w:rsidR="006150C9" w:rsidRPr="001F51E3">
        <w:rPr>
          <w:rFonts w:asciiTheme="minorHAnsi" w:hAnsiTheme="minorHAnsi" w:cstheme="minorHAnsi"/>
        </w:rPr>
        <w:t xml:space="preserve"> přístup do </w:t>
      </w:r>
      <w:r w:rsidR="007B2130" w:rsidRPr="001F51E3">
        <w:rPr>
          <w:rFonts w:asciiTheme="minorHAnsi" w:hAnsiTheme="minorHAnsi" w:cstheme="minorHAnsi"/>
        </w:rPr>
        <w:t>B</w:t>
      </w:r>
      <w:r w:rsidR="00073461" w:rsidRPr="001F51E3">
        <w:rPr>
          <w:rFonts w:asciiTheme="minorHAnsi" w:hAnsiTheme="minorHAnsi" w:cstheme="minorHAnsi"/>
        </w:rPr>
        <w:t>ytu po předchozím oznámení</w:t>
      </w:r>
      <w:r w:rsidR="006150C9" w:rsidRPr="001F51E3">
        <w:rPr>
          <w:rFonts w:asciiTheme="minorHAnsi" w:hAnsiTheme="minorHAnsi" w:cstheme="minorHAnsi"/>
        </w:rPr>
        <w:t>, a to za účelem provedení potřebné opravy</w:t>
      </w:r>
      <w:r w:rsidR="00073461" w:rsidRPr="001F51E3">
        <w:rPr>
          <w:rFonts w:asciiTheme="minorHAnsi" w:hAnsiTheme="minorHAnsi" w:cstheme="minorHAnsi"/>
        </w:rPr>
        <w:t>,</w:t>
      </w:r>
      <w:r w:rsidR="006150C9" w:rsidRPr="001F51E3">
        <w:rPr>
          <w:rFonts w:asciiTheme="minorHAnsi" w:hAnsiTheme="minorHAnsi" w:cstheme="minorHAnsi"/>
        </w:rPr>
        <w:t xml:space="preserve"> údržby</w:t>
      </w:r>
      <w:r w:rsidR="00073461" w:rsidRPr="001F51E3">
        <w:rPr>
          <w:rFonts w:asciiTheme="minorHAnsi" w:hAnsiTheme="minorHAnsi" w:cstheme="minorHAnsi"/>
        </w:rPr>
        <w:t>, instalace či odečtu měřičů apod.</w:t>
      </w:r>
      <w:r w:rsidR="006150C9" w:rsidRPr="001F51E3">
        <w:rPr>
          <w:rFonts w:asciiTheme="minorHAnsi" w:hAnsiTheme="minorHAnsi" w:cstheme="minorHAnsi"/>
        </w:rPr>
        <w:t xml:space="preserve"> Hrozí-li nebezpeční z prodlení nebo je-li nezbytné zabránit škodě, není předchozího oznámení</w:t>
      </w:r>
      <w:r w:rsidR="004251C1" w:rsidRPr="001F51E3">
        <w:rPr>
          <w:rFonts w:asciiTheme="minorHAnsi" w:hAnsiTheme="minorHAnsi" w:cstheme="minorHAnsi"/>
        </w:rPr>
        <w:t xml:space="preserve"> třeba</w:t>
      </w:r>
      <w:r w:rsidR="00225892">
        <w:rPr>
          <w:rFonts w:asciiTheme="minorHAnsi" w:hAnsiTheme="minorHAnsi" w:cstheme="minorHAnsi"/>
        </w:rPr>
        <w:t>,</w:t>
      </w:r>
    </w:p>
    <w:p w:rsidR="006150C9" w:rsidRPr="001F51E3" w:rsidRDefault="00294266" w:rsidP="00CD068B">
      <w:pPr>
        <w:pStyle w:val="Normlnweb"/>
        <w:numPr>
          <w:ilvl w:val="0"/>
          <w:numId w:val="10"/>
        </w:numPr>
        <w:spacing w:after="120" w:afterAutospacing="0" w:line="360" w:lineRule="auto"/>
        <w:rPr>
          <w:rFonts w:asciiTheme="minorHAnsi" w:hAnsiTheme="minorHAnsi" w:cstheme="minorHAnsi"/>
        </w:rPr>
      </w:pPr>
      <w:r w:rsidRPr="001F51E3">
        <w:rPr>
          <w:rFonts w:asciiTheme="minorHAnsi" w:hAnsiTheme="minorHAnsi" w:cstheme="minorHAnsi"/>
        </w:rPr>
        <w:t>p</w:t>
      </w:r>
      <w:r w:rsidR="006150C9" w:rsidRPr="001F51E3">
        <w:rPr>
          <w:rFonts w:asciiTheme="minorHAnsi" w:hAnsiTheme="minorHAnsi" w:cstheme="minorHAnsi"/>
        </w:rPr>
        <w:t>odnájemce je povinen zajistit</w:t>
      </w:r>
      <w:r w:rsidR="00073461" w:rsidRPr="001F51E3">
        <w:rPr>
          <w:rFonts w:asciiTheme="minorHAnsi" w:hAnsiTheme="minorHAnsi" w:cstheme="minorHAnsi"/>
        </w:rPr>
        <w:t xml:space="preserve"> pojištění domácnosti</w:t>
      </w:r>
      <w:r w:rsidRPr="001F51E3">
        <w:rPr>
          <w:rFonts w:asciiTheme="minorHAnsi" w:hAnsiTheme="minorHAnsi" w:cstheme="minorHAnsi"/>
        </w:rPr>
        <w:t xml:space="preserve"> vč. odpovědnosti za způsobenou škodu</w:t>
      </w:r>
      <w:r w:rsidR="004251C1" w:rsidRPr="001F51E3">
        <w:rPr>
          <w:rFonts w:asciiTheme="minorHAnsi" w:hAnsiTheme="minorHAnsi" w:cstheme="minorHAnsi"/>
        </w:rPr>
        <w:t xml:space="preserve"> po celou dobu trvání podnájmu a doložit kopii pojistné smlouvy nájemci, </w:t>
      </w:r>
      <w:r w:rsidR="00225892">
        <w:rPr>
          <w:rFonts w:asciiTheme="minorHAnsi" w:hAnsiTheme="minorHAnsi" w:cstheme="minorHAnsi"/>
        </w:rPr>
        <w:br/>
      </w:r>
      <w:r w:rsidR="004251C1" w:rsidRPr="001F51E3">
        <w:rPr>
          <w:rFonts w:asciiTheme="minorHAnsi" w:hAnsiTheme="minorHAnsi" w:cstheme="minorHAnsi"/>
        </w:rPr>
        <w:t>popřípadě potvrzení o sjednání pojištění.</w:t>
      </w:r>
    </w:p>
    <w:p w:rsidR="006150C9" w:rsidRPr="001F51E3" w:rsidRDefault="006150C9" w:rsidP="00CD068B">
      <w:pPr>
        <w:pStyle w:val="Nzev"/>
        <w:numPr>
          <w:ilvl w:val="0"/>
          <w:numId w:val="11"/>
        </w:numPr>
        <w:spacing w:line="360" w:lineRule="auto"/>
        <w:jc w:val="left"/>
        <w:rPr>
          <w:rFonts w:asciiTheme="minorHAnsi" w:hAnsiTheme="minorHAnsi" w:cstheme="minorHAnsi"/>
          <w:sz w:val="24"/>
          <w:szCs w:val="24"/>
        </w:rPr>
      </w:pPr>
      <w:r w:rsidRPr="001F51E3">
        <w:rPr>
          <w:rFonts w:asciiTheme="minorHAnsi" w:hAnsiTheme="minorHAnsi" w:cstheme="minorHAnsi"/>
          <w:sz w:val="24"/>
          <w:szCs w:val="24"/>
        </w:rPr>
        <w:t>Skončení podnájmu</w:t>
      </w:r>
    </w:p>
    <w:p w:rsidR="00BC5BAA" w:rsidRPr="001F51E3" w:rsidRDefault="00862EA9" w:rsidP="00CD068B">
      <w:pPr>
        <w:pStyle w:val="Normlnweb"/>
        <w:numPr>
          <w:ilvl w:val="0"/>
          <w:numId w:val="7"/>
        </w:numPr>
        <w:spacing w:line="360" w:lineRule="auto"/>
        <w:rPr>
          <w:rFonts w:asciiTheme="minorHAnsi" w:hAnsiTheme="minorHAnsi" w:cstheme="minorHAnsi"/>
        </w:rPr>
      </w:pPr>
      <w:r w:rsidRPr="001F51E3">
        <w:rPr>
          <w:rFonts w:asciiTheme="minorHAnsi" w:hAnsiTheme="minorHAnsi" w:cstheme="minorHAnsi"/>
        </w:rPr>
        <w:t>Podnájem</w:t>
      </w:r>
      <w:r w:rsidR="00294266" w:rsidRPr="001F51E3">
        <w:rPr>
          <w:rFonts w:asciiTheme="minorHAnsi" w:hAnsiTheme="minorHAnsi" w:cstheme="minorHAnsi"/>
        </w:rPr>
        <w:t xml:space="preserve"> může skončit</w:t>
      </w:r>
      <w:r w:rsidR="00BC5BAA" w:rsidRPr="001F51E3">
        <w:rPr>
          <w:rFonts w:asciiTheme="minorHAnsi" w:hAnsiTheme="minorHAnsi" w:cstheme="minorHAnsi"/>
        </w:rPr>
        <w:t>:</w:t>
      </w:r>
    </w:p>
    <w:p w:rsidR="00862EA9" w:rsidRPr="001F51E3" w:rsidRDefault="004251C1" w:rsidP="00CD068B">
      <w:pPr>
        <w:pStyle w:val="Normlnweb"/>
        <w:numPr>
          <w:ilvl w:val="0"/>
          <w:numId w:val="8"/>
        </w:numPr>
        <w:spacing w:after="120" w:afterAutospacing="0" w:line="360" w:lineRule="auto"/>
        <w:rPr>
          <w:rFonts w:asciiTheme="minorHAnsi" w:hAnsiTheme="minorHAnsi" w:cstheme="minorHAnsi"/>
        </w:rPr>
      </w:pPr>
      <w:r w:rsidRPr="001F51E3">
        <w:rPr>
          <w:rFonts w:asciiTheme="minorHAnsi" w:hAnsiTheme="minorHAnsi" w:cstheme="minorHAnsi"/>
        </w:rPr>
        <w:t>d</w:t>
      </w:r>
      <w:r w:rsidR="00BC5BAA" w:rsidRPr="001F51E3">
        <w:rPr>
          <w:rFonts w:asciiTheme="minorHAnsi" w:hAnsiTheme="minorHAnsi" w:cstheme="minorHAnsi"/>
        </w:rPr>
        <w:t>ohodou</w:t>
      </w:r>
      <w:r w:rsidRPr="001F51E3">
        <w:rPr>
          <w:rFonts w:asciiTheme="minorHAnsi" w:hAnsiTheme="minorHAnsi" w:cstheme="minorHAnsi"/>
        </w:rPr>
        <w:t xml:space="preserve"> obou smluvních stran</w:t>
      </w:r>
      <w:r w:rsidR="00BC5BAA" w:rsidRPr="001F51E3">
        <w:rPr>
          <w:rFonts w:asciiTheme="minorHAnsi" w:hAnsiTheme="minorHAnsi" w:cstheme="minorHAnsi"/>
        </w:rPr>
        <w:t>,</w:t>
      </w:r>
      <w:r w:rsidR="00862EA9" w:rsidRPr="001F51E3">
        <w:rPr>
          <w:rFonts w:asciiTheme="minorHAnsi" w:hAnsiTheme="minorHAnsi" w:cstheme="minorHAnsi"/>
        </w:rPr>
        <w:t xml:space="preserve"> a to ke dni a za podmínek stanovených v této dohodě</w:t>
      </w:r>
      <w:r w:rsidR="00225892">
        <w:rPr>
          <w:rFonts w:asciiTheme="minorHAnsi" w:hAnsiTheme="minorHAnsi" w:cstheme="minorHAnsi"/>
        </w:rPr>
        <w:t>,</w:t>
      </w:r>
    </w:p>
    <w:p w:rsidR="000E2991" w:rsidRPr="001F51E3" w:rsidRDefault="00294266" w:rsidP="00CD068B">
      <w:pPr>
        <w:pStyle w:val="Normlnweb"/>
        <w:numPr>
          <w:ilvl w:val="0"/>
          <w:numId w:val="8"/>
        </w:numPr>
        <w:spacing w:after="120" w:afterAutospacing="0" w:line="360" w:lineRule="auto"/>
        <w:rPr>
          <w:rFonts w:asciiTheme="minorHAnsi" w:hAnsiTheme="minorHAnsi" w:cstheme="minorHAnsi"/>
        </w:rPr>
      </w:pPr>
      <w:r w:rsidRPr="001F51E3">
        <w:rPr>
          <w:rFonts w:asciiTheme="minorHAnsi" w:hAnsiTheme="minorHAnsi" w:cstheme="minorHAnsi"/>
        </w:rPr>
        <w:t>v</w:t>
      </w:r>
      <w:r w:rsidR="00862EA9" w:rsidRPr="001F51E3">
        <w:rPr>
          <w:rFonts w:asciiTheme="minorHAnsi" w:hAnsiTheme="minorHAnsi" w:cstheme="minorHAnsi"/>
        </w:rPr>
        <w:t>ý</w:t>
      </w:r>
      <w:r w:rsidR="00BC5BAA" w:rsidRPr="001F51E3">
        <w:rPr>
          <w:rFonts w:asciiTheme="minorHAnsi" w:hAnsiTheme="minorHAnsi" w:cstheme="minorHAnsi"/>
        </w:rPr>
        <w:t>povědí jedné ze smluvních stran</w:t>
      </w:r>
      <w:r w:rsidR="00862EA9" w:rsidRPr="001F51E3">
        <w:rPr>
          <w:rFonts w:asciiTheme="minorHAnsi" w:hAnsiTheme="minorHAnsi" w:cstheme="minorHAnsi"/>
        </w:rPr>
        <w:t xml:space="preserve"> s </w:t>
      </w:r>
      <w:r w:rsidR="00225892" w:rsidRPr="001F51E3">
        <w:rPr>
          <w:rFonts w:asciiTheme="minorHAnsi" w:hAnsiTheme="minorHAnsi" w:cstheme="minorHAnsi"/>
        </w:rPr>
        <w:t>2měsíční</w:t>
      </w:r>
      <w:r w:rsidR="00862EA9" w:rsidRPr="001F51E3">
        <w:rPr>
          <w:rFonts w:asciiTheme="minorHAnsi" w:hAnsiTheme="minorHAnsi" w:cstheme="minorHAnsi"/>
        </w:rPr>
        <w:t xml:space="preserve"> výpovědní lhůtou, a to i bez uvedení důvodu.  </w:t>
      </w:r>
      <w:r w:rsidR="000E2991" w:rsidRPr="001F51E3">
        <w:rPr>
          <w:rFonts w:asciiTheme="minorHAnsi" w:hAnsiTheme="minorHAnsi" w:cstheme="minorHAnsi"/>
        </w:rPr>
        <w:t xml:space="preserve">Výpověď z podnájmu musí být písemná a doručená druhé straně. Lhůta běží </w:t>
      </w:r>
      <w:r w:rsidR="00225892">
        <w:rPr>
          <w:rFonts w:asciiTheme="minorHAnsi" w:hAnsiTheme="minorHAnsi" w:cstheme="minorHAnsi"/>
        </w:rPr>
        <w:br/>
      </w:r>
      <w:r w:rsidR="000E2991" w:rsidRPr="001F51E3">
        <w:rPr>
          <w:rFonts w:asciiTheme="minorHAnsi" w:hAnsiTheme="minorHAnsi" w:cstheme="minorHAnsi"/>
        </w:rPr>
        <w:t>od prvního dne kalendářního měsíce následujícího po doručení výpovědi z</w:t>
      </w:r>
      <w:r w:rsidR="000878B2" w:rsidRPr="001F51E3">
        <w:rPr>
          <w:rFonts w:asciiTheme="minorHAnsi" w:hAnsiTheme="minorHAnsi" w:cstheme="minorHAnsi"/>
        </w:rPr>
        <w:t> </w:t>
      </w:r>
      <w:r w:rsidR="000E2991" w:rsidRPr="001F51E3">
        <w:rPr>
          <w:rFonts w:asciiTheme="minorHAnsi" w:hAnsiTheme="minorHAnsi" w:cstheme="minorHAnsi"/>
        </w:rPr>
        <w:t>podnájmu</w:t>
      </w:r>
      <w:r w:rsidR="000878B2" w:rsidRPr="001F51E3">
        <w:rPr>
          <w:rFonts w:asciiTheme="minorHAnsi" w:hAnsiTheme="minorHAnsi" w:cstheme="minorHAnsi"/>
        </w:rPr>
        <w:t>. Doručením se rozumí také odmítnutí převzetí výpovědi podnájemcem</w:t>
      </w:r>
      <w:r w:rsidR="00225892">
        <w:rPr>
          <w:rFonts w:asciiTheme="minorHAnsi" w:hAnsiTheme="minorHAnsi" w:cstheme="minorHAnsi"/>
        </w:rPr>
        <w:t>,</w:t>
      </w:r>
    </w:p>
    <w:p w:rsidR="004251C1" w:rsidRPr="001F51E3" w:rsidRDefault="004251C1" w:rsidP="00CD068B">
      <w:pPr>
        <w:pStyle w:val="Normlnweb"/>
        <w:numPr>
          <w:ilvl w:val="0"/>
          <w:numId w:val="8"/>
        </w:numPr>
        <w:spacing w:before="0" w:beforeAutospacing="0" w:after="120" w:afterAutospacing="0" w:line="360" w:lineRule="auto"/>
        <w:rPr>
          <w:rFonts w:asciiTheme="minorHAnsi" w:hAnsiTheme="minorHAnsi" w:cstheme="minorHAnsi"/>
        </w:rPr>
      </w:pPr>
      <w:r w:rsidRPr="001F51E3">
        <w:rPr>
          <w:rFonts w:asciiTheme="minorHAnsi" w:hAnsiTheme="minorHAnsi" w:cstheme="minorHAnsi"/>
        </w:rPr>
        <w:t>výpovědí jedné ze smluvních stran s </w:t>
      </w:r>
      <w:r w:rsidR="00225892" w:rsidRPr="001F51E3">
        <w:rPr>
          <w:rFonts w:asciiTheme="minorHAnsi" w:hAnsiTheme="minorHAnsi" w:cstheme="minorHAnsi"/>
        </w:rPr>
        <w:t>5denní</w:t>
      </w:r>
      <w:r w:rsidRPr="001F51E3">
        <w:rPr>
          <w:rFonts w:asciiTheme="minorHAnsi" w:hAnsiTheme="minorHAnsi" w:cstheme="minorHAnsi"/>
        </w:rPr>
        <w:t xml:space="preserve"> výpovědní lhůtou, v případě:</w:t>
      </w:r>
    </w:p>
    <w:p w:rsidR="004251C1" w:rsidRPr="001F51E3" w:rsidRDefault="004251C1" w:rsidP="00CD068B">
      <w:pPr>
        <w:pStyle w:val="Normlnweb"/>
        <w:numPr>
          <w:ilvl w:val="1"/>
          <w:numId w:val="8"/>
        </w:numPr>
        <w:spacing w:before="0" w:beforeAutospacing="0" w:after="120" w:afterAutospacing="0" w:line="360" w:lineRule="auto"/>
        <w:rPr>
          <w:rFonts w:asciiTheme="minorHAnsi" w:hAnsiTheme="minorHAnsi" w:cstheme="minorHAnsi"/>
        </w:rPr>
      </w:pPr>
      <w:r w:rsidRPr="001F51E3">
        <w:rPr>
          <w:rFonts w:asciiTheme="minorHAnsi" w:hAnsiTheme="minorHAnsi" w:cstheme="minorHAnsi"/>
        </w:rPr>
        <w:t xml:space="preserve">opakovaného porušení povinností jedné ze smluvních stran i přes </w:t>
      </w:r>
      <w:r w:rsidR="00961F3B" w:rsidRPr="001F51E3">
        <w:rPr>
          <w:rFonts w:asciiTheme="minorHAnsi" w:hAnsiTheme="minorHAnsi" w:cstheme="minorHAnsi"/>
        </w:rPr>
        <w:t xml:space="preserve">písemné </w:t>
      </w:r>
      <w:r w:rsidRPr="001F51E3">
        <w:rPr>
          <w:rFonts w:asciiTheme="minorHAnsi" w:hAnsiTheme="minorHAnsi" w:cstheme="minorHAnsi"/>
        </w:rPr>
        <w:t xml:space="preserve">napomenutí druhou smluvní stranou, tj. zejména opakované pozdní platby nájemného a záloh na poskytované služby, </w:t>
      </w:r>
      <w:r w:rsidR="00961F3B" w:rsidRPr="001F51E3">
        <w:rPr>
          <w:rFonts w:asciiTheme="minorHAnsi" w:hAnsiTheme="minorHAnsi" w:cstheme="minorHAnsi"/>
        </w:rPr>
        <w:t xml:space="preserve">opakované </w:t>
      </w:r>
      <w:r w:rsidRPr="001F51E3">
        <w:rPr>
          <w:rFonts w:asciiTheme="minorHAnsi" w:hAnsiTheme="minorHAnsi" w:cstheme="minorHAnsi"/>
        </w:rPr>
        <w:t>rušení domovního řádu, nedodržování stanov apod.</w:t>
      </w:r>
      <w:r w:rsidR="00225892">
        <w:rPr>
          <w:rFonts w:asciiTheme="minorHAnsi" w:hAnsiTheme="minorHAnsi" w:cstheme="minorHAnsi"/>
        </w:rPr>
        <w:t>,</w:t>
      </w:r>
    </w:p>
    <w:p w:rsidR="004251C1" w:rsidRPr="001F51E3" w:rsidRDefault="004251C1" w:rsidP="00CD068B">
      <w:pPr>
        <w:pStyle w:val="Normlnweb"/>
        <w:numPr>
          <w:ilvl w:val="1"/>
          <w:numId w:val="8"/>
        </w:numPr>
        <w:spacing w:before="0" w:beforeAutospacing="0" w:after="120" w:afterAutospacing="0" w:line="360" w:lineRule="auto"/>
        <w:rPr>
          <w:rFonts w:asciiTheme="minorHAnsi" w:hAnsiTheme="minorHAnsi" w:cstheme="minorHAnsi"/>
        </w:rPr>
      </w:pPr>
      <w:r w:rsidRPr="001F51E3">
        <w:rPr>
          <w:rFonts w:asciiTheme="minorHAnsi" w:hAnsiTheme="minorHAnsi" w:cstheme="minorHAnsi"/>
        </w:rPr>
        <w:t>dluhu podnájemce na nájemném a službách ve výši alespoň dvojnásobku měsíčních plateb</w:t>
      </w:r>
      <w:r w:rsidR="00225892">
        <w:rPr>
          <w:rFonts w:asciiTheme="minorHAnsi" w:hAnsiTheme="minorHAnsi" w:cstheme="minorHAnsi"/>
        </w:rPr>
        <w:t>,</w:t>
      </w:r>
    </w:p>
    <w:p w:rsidR="004251C1" w:rsidRPr="001F51E3" w:rsidRDefault="004251C1" w:rsidP="00CD068B">
      <w:pPr>
        <w:pStyle w:val="Normlnweb"/>
        <w:numPr>
          <w:ilvl w:val="1"/>
          <w:numId w:val="8"/>
        </w:numPr>
        <w:spacing w:before="0" w:beforeAutospacing="0" w:after="120" w:afterAutospacing="0" w:line="360" w:lineRule="auto"/>
        <w:rPr>
          <w:rFonts w:asciiTheme="minorHAnsi" w:hAnsiTheme="minorHAnsi" w:cstheme="minorHAnsi"/>
        </w:rPr>
      </w:pPr>
      <w:r w:rsidRPr="001F51E3">
        <w:rPr>
          <w:rFonts w:asciiTheme="minorHAnsi" w:hAnsiTheme="minorHAnsi" w:cstheme="minorHAnsi"/>
        </w:rPr>
        <w:t xml:space="preserve">v případě zvlášť závažného porušení povinností podnájemce definovaných touto smlouvou nebo v případě porušení povinností podnájemce, které lze s přihlédnutím k okolnostem a důsledkům pro nájemce či podnájemce za zvlášť závažné porušení povinností </w:t>
      </w:r>
      <w:r w:rsidR="00961F3B" w:rsidRPr="001F51E3">
        <w:rPr>
          <w:rFonts w:asciiTheme="minorHAnsi" w:hAnsiTheme="minorHAnsi" w:cstheme="minorHAnsi"/>
        </w:rPr>
        <w:t xml:space="preserve">objektivně </w:t>
      </w:r>
      <w:r w:rsidRPr="001F51E3">
        <w:rPr>
          <w:rFonts w:asciiTheme="minorHAnsi" w:hAnsiTheme="minorHAnsi" w:cstheme="minorHAnsi"/>
        </w:rPr>
        <w:t>považovat</w:t>
      </w:r>
      <w:r w:rsidR="00961F3B" w:rsidRPr="001F51E3">
        <w:rPr>
          <w:rFonts w:asciiTheme="minorHAnsi" w:hAnsiTheme="minorHAnsi" w:cstheme="minorHAnsi"/>
        </w:rPr>
        <w:t>.</w:t>
      </w:r>
    </w:p>
    <w:p w:rsidR="004251C1" w:rsidRPr="001F51E3" w:rsidRDefault="00961F3B" w:rsidP="001F51E3">
      <w:pPr>
        <w:pStyle w:val="Normlnweb"/>
        <w:spacing w:before="0" w:beforeAutospacing="0" w:after="120" w:afterAutospacing="0" w:line="360" w:lineRule="auto"/>
        <w:ind w:left="363"/>
        <w:rPr>
          <w:rFonts w:asciiTheme="minorHAnsi" w:hAnsiTheme="minorHAnsi" w:cstheme="minorHAnsi"/>
        </w:rPr>
      </w:pPr>
      <w:r w:rsidRPr="001F51E3">
        <w:rPr>
          <w:rFonts w:asciiTheme="minorHAnsi" w:hAnsiTheme="minorHAnsi" w:cstheme="minorHAnsi"/>
        </w:rPr>
        <w:t>V</w:t>
      </w:r>
      <w:r w:rsidR="004251C1" w:rsidRPr="001F51E3">
        <w:rPr>
          <w:rFonts w:asciiTheme="minorHAnsi" w:hAnsiTheme="minorHAnsi" w:cstheme="minorHAnsi"/>
        </w:rPr>
        <w:t>ýpověď podle tohoto odstavce musí být písemná, odůvodněná a doručená druhé straně. Lhůta běží od prvního dne po doručení výpovědi z podnájmu. Doručením se rozumí také odmítnutí převzetí výpovědi podnájemcem.</w:t>
      </w:r>
    </w:p>
    <w:p w:rsidR="007B2130" w:rsidRPr="001F51E3" w:rsidRDefault="006D00A0" w:rsidP="00CD068B">
      <w:pPr>
        <w:pStyle w:val="Normlnweb"/>
        <w:numPr>
          <w:ilvl w:val="0"/>
          <w:numId w:val="7"/>
        </w:numPr>
        <w:spacing w:before="120" w:beforeAutospacing="0" w:after="120" w:afterAutospacing="0" w:line="360" w:lineRule="auto"/>
        <w:ind w:hanging="357"/>
        <w:rPr>
          <w:rFonts w:asciiTheme="minorHAnsi" w:hAnsiTheme="minorHAnsi" w:cstheme="minorHAnsi"/>
        </w:rPr>
      </w:pPr>
      <w:r w:rsidRPr="001F51E3">
        <w:rPr>
          <w:rFonts w:asciiTheme="minorHAnsi" w:hAnsiTheme="minorHAnsi" w:cstheme="minorHAnsi"/>
        </w:rPr>
        <w:t>V případě skončení podnájmu výpovědí skončí podnájem ke dni uplynutí výpovědní lhůty</w:t>
      </w:r>
      <w:r w:rsidR="000878B2" w:rsidRPr="001F51E3">
        <w:rPr>
          <w:rFonts w:asciiTheme="minorHAnsi" w:hAnsiTheme="minorHAnsi" w:cstheme="minorHAnsi"/>
        </w:rPr>
        <w:t xml:space="preserve">. </w:t>
      </w:r>
    </w:p>
    <w:p w:rsidR="006D00A0" w:rsidRPr="001F51E3" w:rsidRDefault="006D00A0" w:rsidP="00CD068B">
      <w:pPr>
        <w:pStyle w:val="Normlnweb"/>
        <w:numPr>
          <w:ilvl w:val="0"/>
          <w:numId w:val="7"/>
        </w:numPr>
        <w:spacing w:before="120" w:beforeAutospacing="0" w:after="120" w:afterAutospacing="0" w:line="360" w:lineRule="auto"/>
        <w:ind w:hanging="357"/>
        <w:rPr>
          <w:rFonts w:asciiTheme="minorHAnsi" w:hAnsiTheme="minorHAnsi" w:cstheme="minorHAnsi"/>
        </w:rPr>
      </w:pPr>
      <w:r w:rsidRPr="001F51E3">
        <w:rPr>
          <w:rFonts w:asciiTheme="minorHAnsi" w:hAnsiTheme="minorHAnsi" w:cstheme="minorHAnsi"/>
        </w:rPr>
        <w:lastRenderedPageBreak/>
        <w:t>Podnájem skončí také nejpozději ukončením základního nájemního vztahu mezi pronajímatelem</w:t>
      </w:r>
      <w:r w:rsidR="000878B2" w:rsidRPr="001F51E3">
        <w:rPr>
          <w:rFonts w:asciiTheme="minorHAnsi" w:hAnsiTheme="minorHAnsi" w:cstheme="minorHAnsi"/>
        </w:rPr>
        <w:t xml:space="preserve"> (</w:t>
      </w:r>
      <w:r w:rsidR="007125ED" w:rsidRPr="001F51E3">
        <w:rPr>
          <w:rFonts w:asciiTheme="minorHAnsi" w:hAnsiTheme="minorHAnsi" w:cstheme="minorHAnsi"/>
        </w:rPr>
        <w:t>družstvem</w:t>
      </w:r>
      <w:r w:rsidR="000878B2" w:rsidRPr="001F51E3">
        <w:rPr>
          <w:rFonts w:asciiTheme="minorHAnsi" w:hAnsiTheme="minorHAnsi" w:cstheme="minorHAnsi"/>
        </w:rPr>
        <w:t>)</w:t>
      </w:r>
      <w:r w:rsidRPr="001F51E3">
        <w:rPr>
          <w:rFonts w:asciiTheme="minorHAnsi" w:hAnsiTheme="minorHAnsi" w:cstheme="minorHAnsi"/>
        </w:rPr>
        <w:t xml:space="preserve"> a nájemcem.</w:t>
      </w:r>
    </w:p>
    <w:p w:rsidR="00C36932" w:rsidRPr="001F51E3" w:rsidRDefault="00961F3B" w:rsidP="00CD068B">
      <w:pPr>
        <w:pStyle w:val="Normlnweb"/>
        <w:numPr>
          <w:ilvl w:val="0"/>
          <w:numId w:val="7"/>
        </w:numPr>
        <w:spacing w:before="120" w:beforeAutospacing="0" w:after="120" w:afterAutospacing="0" w:line="360" w:lineRule="auto"/>
        <w:ind w:hanging="357"/>
        <w:rPr>
          <w:rFonts w:asciiTheme="minorHAnsi" w:hAnsiTheme="minorHAnsi" w:cstheme="minorHAnsi"/>
        </w:rPr>
      </w:pPr>
      <w:r w:rsidRPr="001F51E3">
        <w:rPr>
          <w:rFonts w:asciiTheme="minorHAnsi" w:hAnsiTheme="minorHAnsi" w:cstheme="minorHAnsi"/>
        </w:rPr>
        <w:t xml:space="preserve">Pokud je v případě ukončení podnájmu výše škody nebo dluhu podnájemce vůči nájemci vyšší než částka složené jistoty, </w:t>
      </w:r>
      <w:r w:rsidR="00C36932" w:rsidRPr="001F51E3">
        <w:rPr>
          <w:rFonts w:asciiTheme="minorHAnsi" w:hAnsiTheme="minorHAnsi" w:cstheme="minorHAnsi"/>
        </w:rPr>
        <w:t>je nájemce oprávněn využít zadržovací právo k věcem v </w:t>
      </w:r>
      <w:r w:rsidRPr="001F51E3">
        <w:rPr>
          <w:rFonts w:asciiTheme="minorHAnsi" w:hAnsiTheme="minorHAnsi" w:cstheme="minorHAnsi"/>
        </w:rPr>
        <w:t>B</w:t>
      </w:r>
      <w:r w:rsidR="00C36932" w:rsidRPr="001F51E3">
        <w:rPr>
          <w:rFonts w:asciiTheme="minorHAnsi" w:hAnsiTheme="minorHAnsi" w:cstheme="minorHAnsi"/>
        </w:rPr>
        <w:t xml:space="preserve">ytě, a to v souladu s § 1395 občanského zákoníku. </w:t>
      </w:r>
    </w:p>
    <w:p w:rsidR="001B7E99" w:rsidRPr="001F51E3" w:rsidRDefault="007B2130" w:rsidP="00CD068B">
      <w:pPr>
        <w:pStyle w:val="Normlnweb"/>
        <w:numPr>
          <w:ilvl w:val="0"/>
          <w:numId w:val="7"/>
        </w:numPr>
        <w:spacing w:before="120" w:beforeAutospacing="0" w:after="120" w:afterAutospacing="0" w:line="360" w:lineRule="auto"/>
        <w:ind w:hanging="357"/>
        <w:rPr>
          <w:rFonts w:asciiTheme="minorHAnsi" w:hAnsiTheme="minorHAnsi" w:cstheme="minorHAnsi"/>
        </w:rPr>
      </w:pPr>
      <w:r w:rsidRPr="001F51E3">
        <w:rPr>
          <w:rFonts w:asciiTheme="minorHAnsi" w:hAnsiTheme="minorHAnsi" w:cstheme="minorHAnsi"/>
        </w:rPr>
        <w:t>Ke dni skončení podnájmu je podnájemce povinen Byt</w:t>
      </w:r>
      <w:r w:rsidR="001B7E99" w:rsidRPr="001F51E3">
        <w:rPr>
          <w:rFonts w:asciiTheme="minorHAnsi" w:hAnsiTheme="minorHAnsi" w:cstheme="minorHAnsi"/>
        </w:rPr>
        <w:t xml:space="preserve"> předat</w:t>
      </w:r>
      <w:r w:rsidRPr="001F51E3">
        <w:rPr>
          <w:rFonts w:asciiTheme="minorHAnsi" w:hAnsiTheme="minorHAnsi" w:cstheme="minorHAnsi"/>
        </w:rPr>
        <w:t xml:space="preserve"> vč. klíčů předat ve stavu v jakém jej převzal a nájemce je povinen Byt převzít. O předání a převzetí Bytu smluvní strany sepíší protokol. </w:t>
      </w:r>
    </w:p>
    <w:p w:rsidR="001B7E99" w:rsidRPr="001F51E3" w:rsidRDefault="001B7E99" w:rsidP="00CD068B">
      <w:pPr>
        <w:pStyle w:val="Normlnweb"/>
        <w:numPr>
          <w:ilvl w:val="0"/>
          <w:numId w:val="7"/>
        </w:numPr>
        <w:spacing w:before="120" w:beforeAutospacing="0" w:after="120" w:afterAutospacing="0" w:line="360" w:lineRule="auto"/>
        <w:ind w:hanging="357"/>
        <w:rPr>
          <w:rFonts w:asciiTheme="minorHAnsi" w:hAnsiTheme="minorHAnsi" w:cstheme="minorHAnsi"/>
        </w:rPr>
      </w:pPr>
      <w:r w:rsidRPr="001F51E3">
        <w:rPr>
          <w:rFonts w:asciiTheme="minorHAnsi" w:hAnsiTheme="minorHAnsi" w:cstheme="minorHAnsi"/>
          <w:color w:val="000000"/>
          <w:shd w:val="clear" w:color="auto" w:fill="FFFFFF"/>
        </w:rPr>
        <w:t xml:space="preserve">Opustí-li </w:t>
      </w:r>
      <w:r w:rsidR="0065126C" w:rsidRPr="001F51E3">
        <w:rPr>
          <w:rFonts w:asciiTheme="minorHAnsi" w:hAnsiTheme="minorHAnsi" w:cstheme="minorHAnsi"/>
          <w:color w:val="000000"/>
          <w:shd w:val="clear" w:color="auto" w:fill="FFFFFF"/>
        </w:rPr>
        <w:t>pod</w:t>
      </w:r>
      <w:r w:rsidRPr="001F51E3">
        <w:rPr>
          <w:rFonts w:asciiTheme="minorHAnsi" w:hAnsiTheme="minorHAnsi" w:cstheme="minorHAnsi"/>
          <w:color w:val="000000"/>
          <w:shd w:val="clear" w:color="auto" w:fill="FFFFFF"/>
        </w:rPr>
        <w:t>nájemce Byt takovým způsobem, že nájem lze bez jakýchkoli pochybností považovat za skončený, má se byt za odevzdaný ihned.</w:t>
      </w:r>
    </w:p>
    <w:p w:rsidR="001B7E99" w:rsidRPr="001F51E3" w:rsidRDefault="001B7E99" w:rsidP="00CD068B">
      <w:pPr>
        <w:pStyle w:val="Normlnweb"/>
        <w:numPr>
          <w:ilvl w:val="0"/>
          <w:numId w:val="7"/>
        </w:numPr>
        <w:spacing w:before="120" w:beforeAutospacing="0" w:after="120" w:afterAutospacing="0" w:line="360" w:lineRule="auto"/>
        <w:ind w:hanging="357"/>
        <w:rPr>
          <w:rFonts w:asciiTheme="minorHAnsi" w:hAnsiTheme="minorHAnsi" w:cstheme="minorHAnsi"/>
        </w:rPr>
      </w:pPr>
      <w:r w:rsidRPr="001F51E3">
        <w:rPr>
          <w:rFonts w:asciiTheme="minorHAnsi" w:hAnsiTheme="minorHAnsi" w:cstheme="minorHAnsi"/>
          <w:color w:val="000000"/>
          <w:shd w:val="clear" w:color="auto" w:fill="FFFFFF"/>
        </w:rPr>
        <w:t xml:space="preserve">V případě, že je </w:t>
      </w:r>
      <w:r w:rsidR="0065126C" w:rsidRPr="001F51E3">
        <w:rPr>
          <w:rFonts w:asciiTheme="minorHAnsi" w:hAnsiTheme="minorHAnsi" w:cstheme="minorHAnsi"/>
          <w:color w:val="000000"/>
          <w:shd w:val="clear" w:color="auto" w:fill="FFFFFF"/>
        </w:rPr>
        <w:t>pod</w:t>
      </w:r>
      <w:r w:rsidRPr="001F51E3">
        <w:rPr>
          <w:rFonts w:asciiTheme="minorHAnsi" w:hAnsiTheme="minorHAnsi" w:cstheme="minorHAnsi"/>
          <w:color w:val="000000"/>
          <w:shd w:val="clear" w:color="auto" w:fill="FFFFFF"/>
        </w:rPr>
        <w:t xml:space="preserve">nájemce v prodlení s předáním Bytu, hradí vedle nájemného a služeb </w:t>
      </w:r>
      <w:r w:rsidR="00686468" w:rsidRPr="001F51E3">
        <w:rPr>
          <w:rFonts w:asciiTheme="minorHAnsi" w:hAnsiTheme="minorHAnsi" w:cstheme="minorHAnsi"/>
          <w:color w:val="000000"/>
          <w:shd w:val="clear" w:color="auto" w:fill="FFFFFF"/>
        </w:rPr>
        <w:t xml:space="preserve">rovněž </w:t>
      </w:r>
      <w:r w:rsidRPr="001F51E3">
        <w:rPr>
          <w:rFonts w:asciiTheme="minorHAnsi" w:hAnsiTheme="minorHAnsi" w:cstheme="minorHAnsi"/>
          <w:color w:val="000000"/>
          <w:shd w:val="clear" w:color="auto" w:fill="FFFFFF"/>
        </w:rPr>
        <w:t xml:space="preserve">penále ve výši </w:t>
      </w:r>
      <w:r w:rsidR="00225892">
        <w:rPr>
          <w:rFonts w:asciiTheme="minorHAnsi" w:hAnsiTheme="minorHAnsi" w:cstheme="minorHAnsi"/>
          <w:color w:val="000000"/>
          <w:shd w:val="clear" w:color="auto" w:fill="FFFFFF"/>
        </w:rPr>
        <w:t>…………………</w:t>
      </w:r>
      <w:r w:rsidRPr="001F51E3">
        <w:rPr>
          <w:rFonts w:asciiTheme="minorHAnsi" w:hAnsiTheme="minorHAnsi" w:cstheme="minorHAnsi"/>
          <w:color w:val="000000"/>
          <w:shd w:val="clear" w:color="auto" w:fill="FFFFFF"/>
        </w:rPr>
        <w:t xml:space="preserve"> Kč za každý den prodlení.</w:t>
      </w:r>
    </w:p>
    <w:p w:rsidR="001B7E99" w:rsidRPr="001F51E3" w:rsidRDefault="0065126C" w:rsidP="00CD068B">
      <w:pPr>
        <w:pStyle w:val="Normlnweb"/>
        <w:numPr>
          <w:ilvl w:val="0"/>
          <w:numId w:val="7"/>
        </w:numPr>
        <w:spacing w:before="120" w:beforeAutospacing="0" w:after="120" w:afterAutospacing="0" w:line="360" w:lineRule="auto"/>
        <w:ind w:hanging="357"/>
        <w:rPr>
          <w:rFonts w:asciiTheme="minorHAnsi" w:hAnsiTheme="minorHAnsi" w:cstheme="minorHAnsi"/>
        </w:rPr>
      </w:pPr>
      <w:r w:rsidRPr="001F51E3">
        <w:rPr>
          <w:rFonts w:asciiTheme="minorHAnsi" w:hAnsiTheme="minorHAnsi" w:cstheme="minorHAnsi"/>
          <w:shd w:val="clear" w:color="auto" w:fill="FFFFFF"/>
        </w:rPr>
        <w:t>Podn</w:t>
      </w:r>
      <w:r w:rsidR="001B7E99" w:rsidRPr="001F51E3">
        <w:rPr>
          <w:rFonts w:asciiTheme="minorHAnsi" w:hAnsiTheme="minorHAnsi" w:cstheme="minorHAnsi"/>
          <w:shd w:val="clear" w:color="auto" w:fill="FFFFFF"/>
        </w:rPr>
        <w:t xml:space="preserve">ájemce </w:t>
      </w:r>
      <w:r w:rsidR="00686468" w:rsidRPr="001F51E3">
        <w:rPr>
          <w:rFonts w:asciiTheme="minorHAnsi" w:hAnsiTheme="minorHAnsi" w:cstheme="minorHAnsi"/>
          <w:shd w:val="clear" w:color="auto" w:fill="FFFFFF"/>
        </w:rPr>
        <w:t xml:space="preserve">touto smlouvou </w:t>
      </w:r>
      <w:r w:rsidR="001B7E99" w:rsidRPr="001F51E3">
        <w:rPr>
          <w:rFonts w:asciiTheme="minorHAnsi" w:hAnsiTheme="minorHAnsi" w:cstheme="minorHAnsi"/>
          <w:shd w:val="clear" w:color="auto" w:fill="FFFFFF"/>
        </w:rPr>
        <w:t xml:space="preserve">rovněž uděluje </w:t>
      </w:r>
      <w:r w:rsidRPr="001F51E3">
        <w:rPr>
          <w:rFonts w:asciiTheme="minorHAnsi" w:hAnsiTheme="minorHAnsi" w:cstheme="minorHAnsi"/>
          <w:shd w:val="clear" w:color="auto" w:fill="FFFFFF"/>
        </w:rPr>
        <w:t>nájemci</w:t>
      </w:r>
      <w:r w:rsidR="001B7E99" w:rsidRPr="001F51E3">
        <w:rPr>
          <w:rFonts w:asciiTheme="minorHAnsi" w:hAnsiTheme="minorHAnsi" w:cstheme="minorHAnsi"/>
          <w:shd w:val="clear" w:color="auto" w:fill="FFFFFF"/>
        </w:rPr>
        <w:t xml:space="preserve"> svolení ke vstupu do </w:t>
      </w:r>
      <w:proofErr w:type="spellStart"/>
      <w:r w:rsidR="00B47374" w:rsidRPr="001F51E3">
        <w:rPr>
          <w:rFonts w:asciiTheme="minorHAnsi" w:hAnsiTheme="minorHAnsi" w:cstheme="minorHAnsi"/>
          <w:shd w:val="clear" w:color="auto" w:fill="FFFFFF"/>
        </w:rPr>
        <w:t>podnajatého</w:t>
      </w:r>
      <w:proofErr w:type="spellEnd"/>
      <w:r w:rsidR="001B7E99" w:rsidRPr="001F51E3">
        <w:rPr>
          <w:rFonts w:asciiTheme="minorHAnsi" w:hAnsiTheme="minorHAnsi" w:cstheme="minorHAnsi"/>
          <w:shd w:val="clear" w:color="auto" w:fill="FFFFFF"/>
        </w:rPr>
        <w:t xml:space="preserve"> Bytu, a to i svépomocí, v případě, kdy</w:t>
      </w:r>
      <w:r w:rsidR="00EF370F" w:rsidRPr="001F51E3">
        <w:rPr>
          <w:rFonts w:asciiTheme="minorHAnsi" w:hAnsiTheme="minorHAnsi" w:cstheme="minorHAnsi"/>
          <w:shd w:val="clear" w:color="auto" w:fill="FFFFFF"/>
        </w:rPr>
        <w:t xml:space="preserve"> </w:t>
      </w:r>
      <w:r w:rsidRPr="001F51E3">
        <w:rPr>
          <w:rFonts w:asciiTheme="minorHAnsi" w:hAnsiTheme="minorHAnsi" w:cstheme="minorHAnsi"/>
          <w:shd w:val="clear" w:color="auto" w:fill="FFFFFF"/>
        </w:rPr>
        <w:t>pod</w:t>
      </w:r>
      <w:r w:rsidR="00EF370F" w:rsidRPr="001F51E3">
        <w:rPr>
          <w:rFonts w:asciiTheme="minorHAnsi" w:hAnsiTheme="minorHAnsi" w:cstheme="minorHAnsi"/>
          <w:shd w:val="clear" w:color="auto" w:fill="FFFFFF"/>
        </w:rPr>
        <w:t xml:space="preserve">nájemce po skončení nájmu </w:t>
      </w:r>
      <w:r w:rsidR="00EF370F" w:rsidRPr="001F51E3">
        <w:rPr>
          <w:rFonts w:asciiTheme="minorHAnsi" w:hAnsiTheme="minorHAnsi" w:cstheme="minorHAnsi"/>
          <w:bCs/>
          <w:shd w:val="clear" w:color="auto" w:fill="FFFFFF"/>
        </w:rPr>
        <w:t>Byt nepředá.</w:t>
      </w:r>
      <w:r w:rsidR="00EF370F" w:rsidRPr="001F51E3">
        <w:rPr>
          <w:rFonts w:asciiTheme="minorHAnsi" w:hAnsiTheme="minorHAnsi" w:cstheme="minorHAnsi"/>
          <w:b/>
          <w:shd w:val="clear" w:color="auto" w:fill="FFFFFF"/>
        </w:rPr>
        <w:t xml:space="preserve"> </w:t>
      </w:r>
      <w:r w:rsidR="001B7E99" w:rsidRPr="001F51E3">
        <w:rPr>
          <w:rFonts w:asciiTheme="minorHAnsi" w:hAnsiTheme="minorHAnsi" w:cstheme="minorHAnsi"/>
          <w:shd w:val="clear" w:color="auto" w:fill="FFFFFF"/>
        </w:rPr>
        <w:t xml:space="preserve">  </w:t>
      </w:r>
    </w:p>
    <w:p w:rsidR="006150C9" w:rsidRPr="001F51E3" w:rsidRDefault="006150C9" w:rsidP="00CD068B">
      <w:pPr>
        <w:pStyle w:val="Nzev"/>
        <w:numPr>
          <w:ilvl w:val="0"/>
          <w:numId w:val="11"/>
        </w:numPr>
        <w:spacing w:line="360" w:lineRule="auto"/>
        <w:jc w:val="left"/>
        <w:rPr>
          <w:rFonts w:asciiTheme="minorHAnsi" w:hAnsiTheme="minorHAnsi" w:cstheme="minorHAnsi"/>
          <w:sz w:val="24"/>
          <w:szCs w:val="24"/>
        </w:rPr>
      </w:pPr>
      <w:r w:rsidRPr="001F51E3">
        <w:rPr>
          <w:rFonts w:asciiTheme="minorHAnsi" w:hAnsiTheme="minorHAnsi" w:cstheme="minorHAnsi"/>
          <w:sz w:val="24"/>
          <w:szCs w:val="24"/>
        </w:rPr>
        <w:t>Závěrečná ustanovení</w:t>
      </w:r>
    </w:p>
    <w:p w:rsidR="000E2991" w:rsidRPr="001F51E3" w:rsidRDefault="006150C9" w:rsidP="00CD068B">
      <w:pPr>
        <w:pStyle w:val="Normlnweb"/>
        <w:numPr>
          <w:ilvl w:val="0"/>
          <w:numId w:val="9"/>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Otázky touto smlouvou neupravené se řídí obecně závaznými předpisy</w:t>
      </w:r>
      <w:r w:rsidR="000E2991" w:rsidRPr="001F51E3">
        <w:rPr>
          <w:rFonts w:asciiTheme="minorHAnsi" w:hAnsiTheme="minorHAnsi" w:cstheme="minorHAnsi"/>
        </w:rPr>
        <w:t xml:space="preserve">, zejména </w:t>
      </w:r>
      <w:r w:rsidR="002E4E3E" w:rsidRPr="001F51E3">
        <w:rPr>
          <w:rFonts w:asciiTheme="minorHAnsi" w:hAnsiTheme="minorHAnsi" w:cstheme="minorHAnsi"/>
        </w:rPr>
        <w:t>O</w:t>
      </w:r>
      <w:r w:rsidR="000E2991" w:rsidRPr="001F51E3">
        <w:rPr>
          <w:rFonts w:asciiTheme="minorHAnsi" w:hAnsiTheme="minorHAnsi" w:cstheme="minorHAnsi"/>
        </w:rPr>
        <w:t>bčanským zákoníkem v platném znění</w:t>
      </w:r>
      <w:r w:rsidRPr="001F51E3">
        <w:rPr>
          <w:rFonts w:asciiTheme="minorHAnsi" w:hAnsiTheme="minorHAnsi" w:cstheme="minorHAnsi"/>
        </w:rPr>
        <w:t>.</w:t>
      </w:r>
    </w:p>
    <w:p w:rsidR="000E2991" w:rsidRPr="001F51E3" w:rsidRDefault="000E2991" w:rsidP="00CD068B">
      <w:pPr>
        <w:pStyle w:val="Normlnweb"/>
        <w:numPr>
          <w:ilvl w:val="0"/>
          <w:numId w:val="9"/>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 xml:space="preserve">Pro doručování si smluvní strany sjednaly také možnost doručování prostřednictvím </w:t>
      </w:r>
      <w:r w:rsidR="00623721">
        <w:rPr>
          <w:rFonts w:asciiTheme="minorHAnsi" w:hAnsiTheme="minorHAnsi" w:cstheme="minorHAnsi"/>
        </w:rPr>
        <w:br/>
      </w:r>
      <w:r w:rsidRPr="001F51E3">
        <w:rPr>
          <w:rFonts w:asciiTheme="minorHAnsi" w:hAnsiTheme="minorHAnsi" w:cstheme="minorHAnsi"/>
        </w:rPr>
        <w:t>e-mailové pošty na e-maily uvedené v této smlouvě.</w:t>
      </w:r>
    </w:p>
    <w:p w:rsidR="000878B2" w:rsidRPr="001F51E3" w:rsidRDefault="006150C9" w:rsidP="00CD068B">
      <w:pPr>
        <w:pStyle w:val="Normlnweb"/>
        <w:numPr>
          <w:ilvl w:val="0"/>
          <w:numId w:val="9"/>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Smlouva je vyhotovena dvojmo, z nichž každá má platnost originálu</w:t>
      </w:r>
      <w:r w:rsidR="002E4E3E" w:rsidRPr="001F51E3">
        <w:rPr>
          <w:rFonts w:asciiTheme="minorHAnsi" w:hAnsiTheme="minorHAnsi" w:cstheme="minorHAnsi"/>
        </w:rPr>
        <w:t xml:space="preserve"> a každá smluvní strana obdrží jedno vyhotovení.</w:t>
      </w:r>
    </w:p>
    <w:p w:rsidR="00E90FD4" w:rsidRPr="001F51E3" w:rsidRDefault="002730F9" w:rsidP="00CD068B">
      <w:pPr>
        <w:pStyle w:val="Normlnweb"/>
        <w:numPr>
          <w:ilvl w:val="0"/>
          <w:numId w:val="9"/>
        </w:numPr>
        <w:spacing w:before="120" w:beforeAutospacing="0" w:after="120" w:afterAutospacing="0" w:line="360" w:lineRule="auto"/>
        <w:ind w:left="357" w:hanging="357"/>
        <w:rPr>
          <w:rFonts w:asciiTheme="minorHAnsi" w:hAnsiTheme="minorHAnsi" w:cstheme="minorHAnsi"/>
        </w:rPr>
      </w:pPr>
      <w:r w:rsidRPr="001F51E3">
        <w:rPr>
          <w:rFonts w:asciiTheme="minorHAnsi" w:hAnsiTheme="minorHAnsi" w:cstheme="minorHAnsi"/>
        </w:rPr>
        <w:t xml:space="preserve">Přílohy této smlouvy:    </w:t>
      </w:r>
    </w:p>
    <w:p w:rsidR="00E90FD4" w:rsidRPr="001F51E3" w:rsidRDefault="00E90FD4" w:rsidP="00CD068B">
      <w:pPr>
        <w:pStyle w:val="Normlnweb"/>
        <w:numPr>
          <w:ilvl w:val="1"/>
          <w:numId w:val="9"/>
        </w:numPr>
        <w:spacing w:before="120" w:beforeAutospacing="0" w:after="120" w:afterAutospacing="0" w:line="360" w:lineRule="auto"/>
        <w:rPr>
          <w:rFonts w:asciiTheme="minorHAnsi" w:hAnsiTheme="minorHAnsi" w:cstheme="minorHAnsi"/>
        </w:rPr>
      </w:pPr>
      <w:r w:rsidRPr="001F51E3">
        <w:rPr>
          <w:rFonts w:asciiTheme="minorHAnsi" w:hAnsiTheme="minorHAnsi" w:cstheme="minorHAnsi"/>
        </w:rPr>
        <w:t>S</w:t>
      </w:r>
      <w:r w:rsidR="0002136C" w:rsidRPr="001F51E3">
        <w:rPr>
          <w:rFonts w:asciiTheme="minorHAnsi" w:hAnsiTheme="minorHAnsi" w:cstheme="minorHAnsi"/>
        </w:rPr>
        <w:t xml:space="preserve">ouhlas </w:t>
      </w:r>
      <w:r w:rsidRPr="001F51E3">
        <w:rPr>
          <w:rFonts w:asciiTheme="minorHAnsi" w:hAnsiTheme="minorHAnsi" w:cstheme="minorHAnsi"/>
        </w:rPr>
        <w:t xml:space="preserve">pronajímatele </w:t>
      </w:r>
      <w:r w:rsidR="00623721">
        <w:rPr>
          <w:rFonts w:asciiTheme="minorHAnsi" w:hAnsiTheme="minorHAnsi" w:cstheme="minorHAnsi"/>
        </w:rPr>
        <w:t xml:space="preserve">(družstva) </w:t>
      </w:r>
      <w:r w:rsidR="0002136C" w:rsidRPr="001F51E3">
        <w:rPr>
          <w:rFonts w:asciiTheme="minorHAnsi" w:hAnsiTheme="minorHAnsi" w:cstheme="minorHAnsi"/>
        </w:rPr>
        <w:t xml:space="preserve">s podnájmem </w:t>
      </w:r>
      <w:r w:rsidR="002E4E3E" w:rsidRPr="001F51E3">
        <w:rPr>
          <w:rFonts w:asciiTheme="minorHAnsi" w:hAnsiTheme="minorHAnsi" w:cstheme="minorHAnsi"/>
        </w:rPr>
        <w:t>B</w:t>
      </w:r>
      <w:r w:rsidR="0002136C" w:rsidRPr="001F51E3">
        <w:rPr>
          <w:rFonts w:asciiTheme="minorHAnsi" w:hAnsiTheme="minorHAnsi" w:cstheme="minorHAnsi"/>
        </w:rPr>
        <w:t>ytu ze dne ………</w:t>
      </w:r>
      <w:r w:rsidR="00623721">
        <w:rPr>
          <w:rFonts w:asciiTheme="minorHAnsi" w:hAnsiTheme="minorHAnsi" w:cstheme="minorHAnsi"/>
        </w:rPr>
        <w:t>…………</w:t>
      </w:r>
      <w:r w:rsidR="0002136C" w:rsidRPr="001F51E3">
        <w:rPr>
          <w:rFonts w:asciiTheme="minorHAnsi" w:hAnsiTheme="minorHAnsi" w:cstheme="minorHAnsi"/>
        </w:rPr>
        <w:t>…</w:t>
      </w:r>
      <w:r w:rsidR="00623721">
        <w:rPr>
          <w:rFonts w:asciiTheme="minorHAnsi" w:hAnsiTheme="minorHAnsi" w:cstheme="minorHAnsi"/>
        </w:rPr>
        <w:t>…… .</w:t>
      </w:r>
    </w:p>
    <w:p w:rsidR="007E1B43" w:rsidRPr="001F51E3" w:rsidRDefault="00E90FD4" w:rsidP="00CD068B">
      <w:pPr>
        <w:pStyle w:val="Normlnweb"/>
        <w:numPr>
          <w:ilvl w:val="1"/>
          <w:numId w:val="9"/>
        </w:numPr>
        <w:spacing w:before="120" w:beforeAutospacing="0" w:after="120" w:afterAutospacing="0" w:line="360" w:lineRule="auto"/>
        <w:rPr>
          <w:rFonts w:asciiTheme="minorHAnsi" w:hAnsiTheme="minorHAnsi" w:cstheme="minorHAnsi"/>
        </w:rPr>
      </w:pPr>
      <w:r w:rsidRPr="001F51E3">
        <w:rPr>
          <w:rFonts w:asciiTheme="minorHAnsi" w:hAnsiTheme="minorHAnsi" w:cstheme="minorHAnsi"/>
        </w:rPr>
        <w:t>P</w:t>
      </w:r>
      <w:r w:rsidR="002730F9" w:rsidRPr="001F51E3">
        <w:rPr>
          <w:rFonts w:asciiTheme="minorHAnsi" w:hAnsiTheme="minorHAnsi" w:cstheme="minorHAnsi"/>
        </w:rPr>
        <w:t>ředávací protokol k </w:t>
      </w:r>
      <w:r w:rsidR="002E4E3E" w:rsidRPr="001F51E3">
        <w:rPr>
          <w:rFonts w:asciiTheme="minorHAnsi" w:hAnsiTheme="minorHAnsi" w:cstheme="minorHAnsi"/>
        </w:rPr>
        <w:t>B</w:t>
      </w:r>
      <w:r w:rsidR="002730F9" w:rsidRPr="001F51E3">
        <w:rPr>
          <w:rFonts w:asciiTheme="minorHAnsi" w:hAnsiTheme="minorHAnsi" w:cstheme="minorHAnsi"/>
        </w:rPr>
        <w:t xml:space="preserve">ytu z dne </w:t>
      </w:r>
      <w:r w:rsidR="00623721" w:rsidRPr="001F51E3">
        <w:rPr>
          <w:rFonts w:asciiTheme="minorHAnsi" w:hAnsiTheme="minorHAnsi" w:cstheme="minorHAnsi"/>
        </w:rPr>
        <w:t>………</w:t>
      </w:r>
      <w:r w:rsidR="00623721">
        <w:rPr>
          <w:rFonts w:asciiTheme="minorHAnsi" w:hAnsiTheme="minorHAnsi" w:cstheme="minorHAnsi"/>
        </w:rPr>
        <w:t>…………</w:t>
      </w:r>
      <w:r w:rsidR="00623721" w:rsidRPr="001F51E3">
        <w:rPr>
          <w:rFonts w:asciiTheme="minorHAnsi" w:hAnsiTheme="minorHAnsi" w:cstheme="minorHAnsi"/>
        </w:rPr>
        <w:t>…</w:t>
      </w:r>
      <w:r w:rsidR="00623721">
        <w:rPr>
          <w:rFonts w:asciiTheme="minorHAnsi" w:hAnsiTheme="minorHAnsi" w:cstheme="minorHAnsi"/>
        </w:rPr>
        <w:t>…… .</w:t>
      </w:r>
    </w:p>
    <w:p w:rsidR="00623721" w:rsidRDefault="00623721" w:rsidP="001F51E3">
      <w:pPr>
        <w:pStyle w:val="Normlnweb"/>
        <w:spacing w:line="360" w:lineRule="auto"/>
        <w:rPr>
          <w:rFonts w:asciiTheme="minorHAnsi" w:hAnsiTheme="minorHAnsi" w:cstheme="minorHAnsi"/>
        </w:rPr>
      </w:pPr>
    </w:p>
    <w:p w:rsidR="002E661D" w:rsidRPr="001F51E3" w:rsidRDefault="006150C9" w:rsidP="00623721">
      <w:pPr>
        <w:pStyle w:val="Normlnweb"/>
        <w:spacing w:line="360" w:lineRule="auto"/>
        <w:jc w:val="center"/>
        <w:rPr>
          <w:rFonts w:asciiTheme="minorHAnsi" w:hAnsiTheme="minorHAnsi" w:cstheme="minorHAnsi"/>
        </w:rPr>
      </w:pPr>
      <w:r w:rsidRPr="001F51E3">
        <w:rPr>
          <w:rFonts w:asciiTheme="minorHAnsi" w:hAnsiTheme="minorHAnsi" w:cstheme="minorHAnsi"/>
        </w:rPr>
        <w:t>V ………………</w:t>
      </w:r>
      <w:r w:rsidR="00623721">
        <w:rPr>
          <w:rFonts w:asciiTheme="minorHAnsi" w:hAnsiTheme="minorHAnsi" w:cstheme="minorHAnsi"/>
        </w:rPr>
        <w:t>……………</w:t>
      </w:r>
      <w:r w:rsidR="00623721">
        <w:rPr>
          <w:rFonts w:asciiTheme="minorHAnsi" w:hAnsiTheme="minorHAnsi" w:cstheme="minorHAnsi"/>
        </w:rPr>
        <w:tab/>
      </w:r>
      <w:r w:rsidR="00623721">
        <w:rPr>
          <w:rFonts w:asciiTheme="minorHAnsi" w:hAnsiTheme="minorHAnsi" w:cstheme="minorHAnsi"/>
        </w:rPr>
        <w:tab/>
      </w:r>
      <w:r w:rsidRPr="001F51E3">
        <w:rPr>
          <w:rFonts w:asciiTheme="minorHAnsi" w:hAnsiTheme="minorHAnsi" w:cstheme="minorHAnsi"/>
        </w:rPr>
        <w:t>dne</w:t>
      </w:r>
      <w:r w:rsidR="00623721">
        <w:rPr>
          <w:rFonts w:asciiTheme="minorHAnsi" w:hAnsiTheme="minorHAnsi" w:cstheme="minorHAnsi"/>
        </w:rPr>
        <w:t xml:space="preserve"> </w:t>
      </w:r>
      <w:r w:rsidR="00623721" w:rsidRPr="001F51E3">
        <w:rPr>
          <w:rFonts w:asciiTheme="minorHAnsi" w:hAnsiTheme="minorHAnsi" w:cstheme="minorHAnsi"/>
        </w:rPr>
        <w:t>………</w:t>
      </w:r>
      <w:r w:rsidR="00623721">
        <w:rPr>
          <w:rFonts w:asciiTheme="minorHAnsi" w:hAnsiTheme="minorHAnsi" w:cstheme="minorHAnsi"/>
        </w:rPr>
        <w:t>…………</w:t>
      </w:r>
      <w:r w:rsidR="00623721" w:rsidRPr="001F51E3">
        <w:rPr>
          <w:rFonts w:asciiTheme="minorHAnsi" w:hAnsiTheme="minorHAnsi" w:cstheme="minorHAnsi"/>
        </w:rPr>
        <w:t>…</w:t>
      </w:r>
      <w:r w:rsidR="00623721">
        <w:rPr>
          <w:rFonts w:asciiTheme="minorHAnsi" w:hAnsiTheme="minorHAnsi" w:cstheme="minorHAnsi"/>
        </w:rPr>
        <w:t>…… .</w:t>
      </w:r>
    </w:p>
    <w:p w:rsidR="00623721" w:rsidRDefault="00623721" w:rsidP="001F51E3">
      <w:pPr>
        <w:pStyle w:val="Normlnweb"/>
        <w:spacing w:line="360" w:lineRule="auto"/>
        <w:contextualSpacing/>
        <w:rPr>
          <w:rFonts w:asciiTheme="minorHAnsi" w:hAnsiTheme="minorHAnsi" w:cstheme="minorHAnsi"/>
        </w:rPr>
      </w:pPr>
    </w:p>
    <w:p w:rsidR="0098559E" w:rsidRPr="001F51E3" w:rsidRDefault="00623721" w:rsidP="00623721">
      <w:pPr>
        <w:pStyle w:val="Normlnweb"/>
        <w:spacing w:line="360" w:lineRule="auto"/>
        <w:contextualSpacing/>
        <w:rPr>
          <w:rFonts w:asciiTheme="minorHAnsi" w:hAnsiTheme="minorHAnsi" w:cstheme="minorHAnsi"/>
        </w:rPr>
      </w:pPr>
      <w:r w:rsidRPr="001F51E3">
        <w:rPr>
          <w:rFonts w:asciiTheme="minorHAnsi" w:hAnsiTheme="minorHAnsi" w:cstheme="minorHAnsi"/>
        </w:rPr>
        <w:t>Nájemce</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1F51E3">
        <w:rPr>
          <w:rFonts w:asciiTheme="minorHAnsi" w:hAnsiTheme="minorHAnsi" w:cstheme="minorHAnsi"/>
        </w:rPr>
        <w:t>Podnájemce</w:t>
      </w:r>
      <w:r>
        <w:rPr>
          <w:rFonts w:asciiTheme="minorHAnsi" w:hAnsiTheme="minorHAnsi" w:cstheme="minorHAnsi"/>
        </w:rPr>
        <w:t xml:space="preserve"> …………………………………………</w:t>
      </w:r>
    </w:p>
    <w:sectPr w:rsidR="0098559E" w:rsidRPr="001F51E3" w:rsidSect="00EC2108">
      <w:footerReference w:type="default" r:id="rId8"/>
      <w:pgSz w:w="11906" w:h="16838"/>
      <w:pgMar w:top="907" w:right="1133" w:bottom="709"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1822" w:rsidRDefault="000C1822">
      <w:r>
        <w:separator/>
      </w:r>
    </w:p>
  </w:endnote>
  <w:endnote w:type="continuationSeparator" w:id="0">
    <w:p w:rsidR="000C1822" w:rsidRDefault="000C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1F71" w:rsidRDefault="00716459">
    <w:pPr>
      <w:pStyle w:val="Zpat"/>
    </w:pPr>
    <w:r>
      <w:rPr>
        <w:sz w:val="20"/>
        <w:szCs w:val="20"/>
      </w:rPr>
      <w:ptab w:relativeTo="margin" w:alignment="center" w:leader="none"/>
    </w:r>
    <w:r w:rsidRPr="00716459">
      <w:rPr>
        <w:sz w:val="20"/>
        <w:szCs w:val="20"/>
      </w:rPr>
      <w:t xml:space="preserve">Stránka </w:t>
    </w:r>
    <w:r w:rsidRPr="00716459">
      <w:rPr>
        <w:b/>
        <w:bCs/>
        <w:sz w:val="20"/>
        <w:szCs w:val="20"/>
      </w:rPr>
      <w:fldChar w:fldCharType="begin"/>
    </w:r>
    <w:r w:rsidRPr="00716459">
      <w:rPr>
        <w:b/>
        <w:bCs/>
        <w:sz w:val="20"/>
        <w:szCs w:val="20"/>
      </w:rPr>
      <w:instrText>PAGE  \* Arabic  \* MERGEFORMAT</w:instrText>
    </w:r>
    <w:r w:rsidRPr="00716459">
      <w:rPr>
        <w:b/>
        <w:bCs/>
        <w:sz w:val="20"/>
        <w:szCs w:val="20"/>
      </w:rPr>
      <w:fldChar w:fldCharType="separate"/>
    </w:r>
    <w:r w:rsidRPr="00716459">
      <w:rPr>
        <w:b/>
        <w:bCs/>
        <w:sz w:val="20"/>
        <w:szCs w:val="20"/>
      </w:rPr>
      <w:t>1</w:t>
    </w:r>
    <w:r w:rsidRPr="00716459">
      <w:rPr>
        <w:b/>
        <w:bCs/>
        <w:sz w:val="20"/>
        <w:szCs w:val="20"/>
      </w:rPr>
      <w:fldChar w:fldCharType="end"/>
    </w:r>
    <w:r w:rsidRPr="00716459">
      <w:rPr>
        <w:sz w:val="20"/>
        <w:szCs w:val="20"/>
      </w:rPr>
      <w:t xml:space="preserve"> z </w:t>
    </w:r>
    <w:r w:rsidRPr="00716459">
      <w:rPr>
        <w:b/>
        <w:bCs/>
        <w:sz w:val="20"/>
        <w:szCs w:val="20"/>
      </w:rPr>
      <w:fldChar w:fldCharType="begin"/>
    </w:r>
    <w:r w:rsidRPr="00716459">
      <w:rPr>
        <w:b/>
        <w:bCs/>
        <w:sz w:val="20"/>
        <w:szCs w:val="20"/>
      </w:rPr>
      <w:instrText>NUMPAGES  \* Arabic  \* MERGEFORMAT</w:instrText>
    </w:r>
    <w:r w:rsidRPr="00716459">
      <w:rPr>
        <w:b/>
        <w:bCs/>
        <w:sz w:val="20"/>
        <w:szCs w:val="20"/>
      </w:rPr>
      <w:fldChar w:fldCharType="separate"/>
    </w:r>
    <w:r w:rsidRPr="00716459">
      <w:rPr>
        <w:b/>
        <w:bCs/>
        <w:sz w:val="20"/>
        <w:szCs w:val="20"/>
      </w:rPr>
      <w:t>2</w:t>
    </w:r>
    <w:r w:rsidRPr="00716459">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1822" w:rsidRDefault="000C1822">
      <w:r>
        <w:separator/>
      </w:r>
    </w:p>
  </w:footnote>
  <w:footnote w:type="continuationSeparator" w:id="0">
    <w:p w:rsidR="000C1822" w:rsidRDefault="000C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B4CEBB1E"/>
    <w:name w:val="WW8Num16"/>
    <w:lvl w:ilvl="0">
      <w:start w:val="1"/>
      <w:numFmt w:val="upperRoman"/>
      <w:suff w:val="nothing"/>
      <w:lvlText w:val="čl. %1."/>
      <w:lvlJc w:val="left"/>
      <w:pPr>
        <w:ind w:left="0" w:firstLine="0"/>
      </w:pPr>
      <w:rPr>
        <w:rFonts w:hint="default"/>
      </w:rPr>
    </w:lvl>
    <w:lvl w:ilvl="1">
      <w:start w:val="1"/>
      <w:numFmt w:val="decimal"/>
      <w:isLgl/>
      <w:suff w:val="space"/>
      <w:lvlText w:val="6.%2."/>
      <w:lvlJc w:val="left"/>
      <w:pPr>
        <w:ind w:left="0" w:firstLine="0"/>
      </w:pPr>
      <w:rPr>
        <w:rFonts w:hint="default"/>
        <w:b w:val="0"/>
        <w:i w:val="0"/>
      </w:rPr>
    </w:lvl>
    <w:lvl w:ilvl="2">
      <w:start w:val="1"/>
      <w:numFmt w:val="lowerLetter"/>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5E15D8"/>
    <w:multiLevelType w:val="hybridMultilevel"/>
    <w:tmpl w:val="814A80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AA3A47"/>
    <w:multiLevelType w:val="multilevel"/>
    <w:tmpl w:val="FAECBD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7E214E"/>
    <w:multiLevelType w:val="hybridMultilevel"/>
    <w:tmpl w:val="AF1E9F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9358A1"/>
    <w:multiLevelType w:val="hybridMultilevel"/>
    <w:tmpl w:val="E0A0D6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885CDE"/>
    <w:multiLevelType w:val="hybridMultilevel"/>
    <w:tmpl w:val="F036DD88"/>
    <w:lvl w:ilvl="0" w:tplc="0405000F">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15:restartNumberingAfterBreak="0">
    <w:nsid w:val="2BEC27C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942C1F"/>
    <w:multiLevelType w:val="hybridMultilevel"/>
    <w:tmpl w:val="01686FDA"/>
    <w:lvl w:ilvl="0" w:tplc="EA2E8B78">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49BA37DF"/>
    <w:multiLevelType w:val="hybridMultilevel"/>
    <w:tmpl w:val="370054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D552810"/>
    <w:multiLevelType w:val="hybridMultilevel"/>
    <w:tmpl w:val="38FC84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5D4DB1"/>
    <w:multiLevelType w:val="hybridMultilevel"/>
    <w:tmpl w:val="58B0F00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7DC123E3"/>
    <w:multiLevelType w:val="hybridMultilevel"/>
    <w:tmpl w:val="B442F14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E853CA"/>
    <w:multiLevelType w:val="hybridMultilevel"/>
    <w:tmpl w:val="7138CE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1"/>
  </w:num>
  <w:num w:numId="5">
    <w:abstractNumId w:val="8"/>
  </w:num>
  <w:num w:numId="6">
    <w:abstractNumId w:val="12"/>
  </w:num>
  <w:num w:numId="7">
    <w:abstractNumId w:val="5"/>
  </w:num>
  <w:num w:numId="8">
    <w:abstractNumId w:val="11"/>
  </w:num>
  <w:num w:numId="9">
    <w:abstractNumId w:val="3"/>
  </w:num>
  <w:num w:numId="10">
    <w:abstractNumId w:val="9"/>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9E"/>
    <w:rsid w:val="0002136C"/>
    <w:rsid w:val="000654EF"/>
    <w:rsid w:val="00072B78"/>
    <w:rsid w:val="00073461"/>
    <w:rsid w:val="0008601D"/>
    <w:rsid w:val="000878B2"/>
    <w:rsid w:val="000C1822"/>
    <w:rsid w:val="000C7516"/>
    <w:rsid w:val="000E1078"/>
    <w:rsid w:val="000E2991"/>
    <w:rsid w:val="000F30CC"/>
    <w:rsid w:val="000F54B7"/>
    <w:rsid w:val="00115561"/>
    <w:rsid w:val="0011586E"/>
    <w:rsid w:val="001B7E99"/>
    <w:rsid w:val="001D1E88"/>
    <w:rsid w:val="001E40F2"/>
    <w:rsid w:val="001E4114"/>
    <w:rsid w:val="001F51E3"/>
    <w:rsid w:val="002255CF"/>
    <w:rsid w:val="00225892"/>
    <w:rsid w:val="0026577A"/>
    <w:rsid w:val="002730F9"/>
    <w:rsid w:val="00294266"/>
    <w:rsid w:val="002A0A26"/>
    <w:rsid w:val="002B1674"/>
    <w:rsid w:val="002E4E3E"/>
    <w:rsid w:val="002E661D"/>
    <w:rsid w:val="002F1C8F"/>
    <w:rsid w:val="00326394"/>
    <w:rsid w:val="003759A4"/>
    <w:rsid w:val="00380221"/>
    <w:rsid w:val="003D71C1"/>
    <w:rsid w:val="003F0D80"/>
    <w:rsid w:val="00405329"/>
    <w:rsid w:val="00412FFB"/>
    <w:rsid w:val="004251C1"/>
    <w:rsid w:val="00425405"/>
    <w:rsid w:val="00440A8D"/>
    <w:rsid w:val="00442643"/>
    <w:rsid w:val="00453834"/>
    <w:rsid w:val="004603C6"/>
    <w:rsid w:val="00494130"/>
    <w:rsid w:val="004C63DA"/>
    <w:rsid w:val="004E0714"/>
    <w:rsid w:val="00515AC1"/>
    <w:rsid w:val="00527C9F"/>
    <w:rsid w:val="005338DB"/>
    <w:rsid w:val="00540117"/>
    <w:rsid w:val="005508D2"/>
    <w:rsid w:val="005548C6"/>
    <w:rsid w:val="005942CC"/>
    <w:rsid w:val="005A68F8"/>
    <w:rsid w:val="005B472A"/>
    <w:rsid w:val="005C38B5"/>
    <w:rsid w:val="005C534B"/>
    <w:rsid w:val="005D3078"/>
    <w:rsid w:val="005E4830"/>
    <w:rsid w:val="005F1F71"/>
    <w:rsid w:val="00612954"/>
    <w:rsid w:val="006145E2"/>
    <w:rsid w:val="006150C9"/>
    <w:rsid w:val="00623721"/>
    <w:rsid w:val="00637C10"/>
    <w:rsid w:val="0064341F"/>
    <w:rsid w:val="0065126C"/>
    <w:rsid w:val="00654E83"/>
    <w:rsid w:val="00686468"/>
    <w:rsid w:val="006B6E94"/>
    <w:rsid w:val="006D00A0"/>
    <w:rsid w:val="007010DF"/>
    <w:rsid w:val="00711C05"/>
    <w:rsid w:val="007125ED"/>
    <w:rsid w:val="00713549"/>
    <w:rsid w:val="00715150"/>
    <w:rsid w:val="00716459"/>
    <w:rsid w:val="007305E4"/>
    <w:rsid w:val="00731339"/>
    <w:rsid w:val="00737C3A"/>
    <w:rsid w:val="00744852"/>
    <w:rsid w:val="00754814"/>
    <w:rsid w:val="007A6320"/>
    <w:rsid w:val="007B1691"/>
    <w:rsid w:val="007B2130"/>
    <w:rsid w:val="007E1B43"/>
    <w:rsid w:val="0082580E"/>
    <w:rsid w:val="008265BE"/>
    <w:rsid w:val="00830D30"/>
    <w:rsid w:val="00840FE9"/>
    <w:rsid w:val="008426EB"/>
    <w:rsid w:val="00862EA9"/>
    <w:rsid w:val="00863782"/>
    <w:rsid w:val="008923FD"/>
    <w:rsid w:val="008A1A54"/>
    <w:rsid w:val="008A4FB0"/>
    <w:rsid w:val="008A58D6"/>
    <w:rsid w:val="008C29C7"/>
    <w:rsid w:val="008C3082"/>
    <w:rsid w:val="008D14A2"/>
    <w:rsid w:val="008D53F2"/>
    <w:rsid w:val="0095390F"/>
    <w:rsid w:val="00961F3B"/>
    <w:rsid w:val="009751DB"/>
    <w:rsid w:val="00975269"/>
    <w:rsid w:val="00984D3C"/>
    <w:rsid w:val="0098559E"/>
    <w:rsid w:val="009D01ED"/>
    <w:rsid w:val="009D239F"/>
    <w:rsid w:val="009E3087"/>
    <w:rsid w:val="00A27F99"/>
    <w:rsid w:val="00A3207E"/>
    <w:rsid w:val="00A56AB3"/>
    <w:rsid w:val="00A76179"/>
    <w:rsid w:val="00AB673C"/>
    <w:rsid w:val="00AD754F"/>
    <w:rsid w:val="00B0483E"/>
    <w:rsid w:val="00B11B94"/>
    <w:rsid w:val="00B47374"/>
    <w:rsid w:val="00BC5BAA"/>
    <w:rsid w:val="00C15EA2"/>
    <w:rsid w:val="00C32A2C"/>
    <w:rsid w:val="00C36932"/>
    <w:rsid w:val="00C65DA1"/>
    <w:rsid w:val="00C913B3"/>
    <w:rsid w:val="00CA6B95"/>
    <w:rsid w:val="00CD068B"/>
    <w:rsid w:val="00CE3FEA"/>
    <w:rsid w:val="00D03269"/>
    <w:rsid w:val="00D11195"/>
    <w:rsid w:val="00D20449"/>
    <w:rsid w:val="00D327C0"/>
    <w:rsid w:val="00D779B0"/>
    <w:rsid w:val="00D8395B"/>
    <w:rsid w:val="00D9097B"/>
    <w:rsid w:val="00DE13BD"/>
    <w:rsid w:val="00E010D3"/>
    <w:rsid w:val="00E07DF2"/>
    <w:rsid w:val="00E155CC"/>
    <w:rsid w:val="00E25BC4"/>
    <w:rsid w:val="00E33ADA"/>
    <w:rsid w:val="00E62683"/>
    <w:rsid w:val="00E756B1"/>
    <w:rsid w:val="00E81BB2"/>
    <w:rsid w:val="00E90FD4"/>
    <w:rsid w:val="00EB7822"/>
    <w:rsid w:val="00EC2108"/>
    <w:rsid w:val="00ED60D4"/>
    <w:rsid w:val="00EF370F"/>
    <w:rsid w:val="00F66C12"/>
    <w:rsid w:val="00F90ECF"/>
    <w:rsid w:val="00FC58DD"/>
    <w:rsid w:val="00FD55B5"/>
    <w:rsid w:val="00FE3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B2CF2"/>
  <w15:chartTrackingRefBased/>
  <w15:docId w15:val="{365E06D4-65EF-4657-8EA1-3F7355BD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qFormat/>
    <w:rsid w:val="0098559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8559E"/>
    <w:pPr>
      <w:spacing w:before="100" w:beforeAutospacing="1" w:after="100" w:afterAutospacing="1"/>
    </w:pPr>
  </w:style>
  <w:style w:type="character" w:styleId="Hypertextovodkaz">
    <w:name w:val="Hyperlink"/>
    <w:rsid w:val="0098559E"/>
    <w:rPr>
      <w:color w:val="0000FF"/>
      <w:u w:val="single"/>
    </w:rPr>
  </w:style>
  <w:style w:type="character" w:styleId="Siln">
    <w:name w:val="Strong"/>
    <w:uiPriority w:val="22"/>
    <w:qFormat/>
    <w:rsid w:val="0098559E"/>
    <w:rPr>
      <w:b/>
      <w:bCs/>
    </w:rPr>
  </w:style>
  <w:style w:type="paragraph" w:styleId="Zhlav">
    <w:name w:val="header"/>
    <w:basedOn w:val="Normln"/>
    <w:rsid w:val="001D1E88"/>
    <w:pPr>
      <w:tabs>
        <w:tab w:val="center" w:pos="4536"/>
        <w:tab w:val="right" w:pos="9072"/>
      </w:tabs>
    </w:pPr>
  </w:style>
  <w:style w:type="paragraph" w:styleId="Zpat">
    <w:name w:val="footer"/>
    <w:basedOn w:val="Normln"/>
    <w:link w:val="ZpatChar"/>
    <w:uiPriority w:val="99"/>
    <w:rsid w:val="001D1E88"/>
    <w:pPr>
      <w:tabs>
        <w:tab w:val="center" w:pos="4536"/>
        <w:tab w:val="right" w:pos="9072"/>
      </w:tabs>
    </w:pPr>
  </w:style>
  <w:style w:type="paragraph" w:customStyle="1" w:styleId="detail-odstavec">
    <w:name w:val="detail-odstavec"/>
    <w:basedOn w:val="Normln"/>
    <w:rsid w:val="003F0D80"/>
    <w:pPr>
      <w:spacing w:before="100" w:beforeAutospacing="1" w:after="100" w:afterAutospacing="1"/>
    </w:pPr>
  </w:style>
  <w:style w:type="character" w:customStyle="1" w:styleId="Zvraznn">
    <w:name w:val="Zvýraznění"/>
    <w:uiPriority w:val="20"/>
    <w:qFormat/>
    <w:rsid w:val="006150C9"/>
    <w:rPr>
      <w:i/>
      <w:iCs/>
    </w:rPr>
  </w:style>
  <w:style w:type="paragraph" w:styleId="Nzev">
    <w:name w:val="Title"/>
    <w:basedOn w:val="Normln"/>
    <w:next w:val="Normln"/>
    <w:link w:val="NzevChar"/>
    <w:autoRedefine/>
    <w:qFormat/>
    <w:rsid w:val="00715150"/>
    <w:pPr>
      <w:spacing w:before="240" w:after="240" w:line="264" w:lineRule="auto"/>
      <w:contextualSpacing/>
      <w:jc w:val="center"/>
      <w:outlineLvl w:val="0"/>
    </w:pPr>
    <w:rPr>
      <w:b/>
      <w:bCs/>
      <w:kern w:val="28"/>
      <w:sz w:val="22"/>
      <w:szCs w:val="26"/>
    </w:rPr>
  </w:style>
  <w:style w:type="character" w:customStyle="1" w:styleId="NzevChar">
    <w:name w:val="Název Char"/>
    <w:link w:val="Nzev"/>
    <w:rsid w:val="00715150"/>
    <w:rPr>
      <w:b/>
      <w:bCs/>
      <w:kern w:val="28"/>
      <w:sz w:val="22"/>
      <w:szCs w:val="26"/>
    </w:rPr>
  </w:style>
  <w:style w:type="paragraph" w:styleId="Textbubliny">
    <w:name w:val="Balloon Text"/>
    <w:basedOn w:val="Normln"/>
    <w:link w:val="TextbublinyChar"/>
    <w:rsid w:val="005F1F71"/>
    <w:rPr>
      <w:rFonts w:ascii="Tahoma" w:hAnsi="Tahoma" w:cs="Tahoma"/>
      <w:sz w:val="16"/>
      <w:szCs w:val="16"/>
    </w:rPr>
  </w:style>
  <w:style w:type="character" w:customStyle="1" w:styleId="TextbublinyChar">
    <w:name w:val="Text bubliny Char"/>
    <w:link w:val="Textbubliny"/>
    <w:rsid w:val="005F1F71"/>
    <w:rPr>
      <w:rFonts w:ascii="Tahoma" w:hAnsi="Tahoma" w:cs="Tahoma"/>
      <w:sz w:val="16"/>
      <w:szCs w:val="16"/>
    </w:rPr>
  </w:style>
  <w:style w:type="character" w:customStyle="1" w:styleId="ZpatChar">
    <w:name w:val="Zápatí Char"/>
    <w:link w:val="Zpat"/>
    <w:uiPriority w:val="99"/>
    <w:rsid w:val="005F1F71"/>
    <w:rPr>
      <w:sz w:val="24"/>
      <w:szCs w:val="24"/>
    </w:rPr>
  </w:style>
  <w:style w:type="character" w:customStyle="1" w:styleId="h1a">
    <w:name w:val="h1a"/>
    <w:rsid w:val="009E3087"/>
  </w:style>
  <w:style w:type="paragraph" w:customStyle="1" w:styleId="l8">
    <w:name w:val="l8"/>
    <w:basedOn w:val="Normln"/>
    <w:rsid w:val="008A58D6"/>
    <w:pPr>
      <w:spacing w:before="100" w:beforeAutospacing="1" w:after="100" w:afterAutospacing="1"/>
    </w:pPr>
  </w:style>
  <w:style w:type="character" w:styleId="PromnnHTML">
    <w:name w:val="HTML Variable"/>
    <w:uiPriority w:val="99"/>
    <w:unhideWhenUsed/>
    <w:rsid w:val="008A5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35453">
      <w:bodyDiv w:val="1"/>
      <w:marLeft w:val="0"/>
      <w:marRight w:val="0"/>
      <w:marTop w:val="0"/>
      <w:marBottom w:val="0"/>
      <w:divBdr>
        <w:top w:val="none" w:sz="0" w:space="0" w:color="auto"/>
        <w:left w:val="none" w:sz="0" w:space="0" w:color="auto"/>
        <w:bottom w:val="none" w:sz="0" w:space="0" w:color="auto"/>
        <w:right w:val="none" w:sz="0" w:space="0" w:color="auto"/>
      </w:divBdr>
    </w:div>
    <w:div w:id="693195633">
      <w:bodyDiv w:val="1"/>
      <w:marLeft w:val="0"/>
      <w:marRight w:val="0"/>
      <w:marTop w:val="0"/>
      <w:marBottom w:val="0"/>
      <w:divBdr>
        <w:top w:val="none" w:sz="0" w:space="0" w:color="auto"/>
        <w:left w:val="none" w:sz="0" w:space="0" w:color="auto"/>
        <w:bottom w:val="none" w:sz="0" w:space="0" w:color="auto"/>
        <w:right w:val="none" w:sz="0" w:space="0" w:color="auto"/>
      </w:divBdr>
    </w:div>
    <w:div w:id="771439864">
      <w:bodyDiv w:val="1"/>
      <w:marLeft w:val="0"/>
      <w:marRight w:val="0"/>
      <w:marTop w:val="0"/>
      <w:marBottom w:val="0"/>
      <w:divBdr>
        <w:top w:val="none" w:sz="0" w:space="0" w:color="auto"/>
        <w:left w:val="none" w:sz="0" w:space="0" w:color="auto"/>
        <w:bottom w:val="none" w:sz="0" w:space="0" w:color="auto"/>
        <w:right w:val="none" w:sz="0" w:space="0" w:color="auto"/>
      </w:divBdr>
    </w:div>
    <w:div w:id="976374963">
      <w:bodyDiv w:val="1"/>
      <w:marLeft w:val="0"/>
      <w:marRight w:val="0"/>
      <w:marTop w:val="0"/>
      <w:marBottom w:val="0"/>
      <w:divBdr>
        <w:top w:val="none" w:sz="0" w:space="0" w:color="auto"/>
        <w:left w:val="none" w:sz="0" w:space="0" w:color="auto"/>
        <w:bottom w:val="none" w:sz="0" w:space="0" w:color="auto"/>
        <w:right w:val="none" w:sz="0" w:space="0" w:color="auto"/>
      </w:divBdr>
    </w:div>
    <w:div w:id="1247691482">
      <w:bodyDiv w:val="1"/>
      <w:marLeft w:val="0"/>
      <w:marRight w:val="0"/>
      <w:marTop w:val="0"/>
      <w:marBottom w:val="0"/>
      <w:divBdr>
        <w:top w:val="none" w:sz="0" w:space="0" w:color="auto"/>
        <w:left w:val="none" w:sz="0" w:space="0" w:color="auto"/>
        <w:bottom w:val="none" w:sz="0" w:space="0" w:color="auto"/>
        <w:right w:val="none" w:sz="0" w:space="0" w:color="auto"/>
      </w:divBdr>
    </w:div>
    <w:div w:id="1298142444">
      <w:bodyDiv w:val="1"/>
      <w:marLeft w:val="0"/>
      <w:marRight w:val="0"/>
      <w:marTop w:val="0"/>
      <w:marBottom w:val="0"/>
      <w:divBdr>
        <w:top w:val="none" w:sz="0" w:space="0" w:color="auto"/>
        <w:left w:val="none" w:sz="0" w:space="0" w:color="auto"/>
        <w:bottom w:val="none" w:sz="0" w:space="0" w:color="auto"/>
        <w:right w:val="none" w:sz="0" w:space="0" w:color="auto"/>
      </w:divBdr>
      <w:divsChild>
        <w:div w:id="340738227">
          <w:marLeft w:val="0"/>
          <w:marRight w:val="0"/>
          <w:marTop w:val="0"/>
          <w:marBottom w:val="0"/>
          <w:divBdr>
            <w:top w:val="none" w:sz="0" w:space="0" w:color="auto"/>
            <w:left w:val="none" w:sz="0" w:space="0" w:color="auto"/>
            <w:bottom w:val="none" w:sz="0" w:space="0" w:color="auto"/>
            <w:right w:val="none" w:sz="0" w:space="0" w:color="auto"/>
          </w:divBdr>
        </w:div>
      </w:divsChild>
    </w:div>
    <w:div w:id="15294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5A50-80C6-4174-8B2A-5F7BFC86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1663</Words>
  <Characters>9818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Darovací smlouva, kterou se převádí vlastnické právo k nemovitosti</vt:lpstr>
    </vt:vector>
  </TitlesOfParts>
  <Company>HP</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kterou se převádí vlastnické právo k nemovitosti</dc:title>
  <dc:subject/>
  <dc:creator>Katka</dc:creator>
  <cp:keywords/>
  <cp:lastModifiedBy>Martin</cp:lastModifiedBy>
  <cp:revision>6</cp:revision>
  <cp:lastPrinted>2018-09-25T08:47:00Z</cp:lastPrinted>
  <dcterms:created xsi:type="dcterms:W3CDTF">2020-06-14T10:28:00Z</dcterms:created>
  <dcterms:modified xsi:type="dcterms:W3CDTF">2020-06-25T19:36:00Z</dcterms:modified>
</cp:coreProperties>
</file>